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20" w:rsidRPr="00364320" w:rsidRDefault="00364320" w:rsidP="00364320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364320">
        <w:rPr>
          <w:rFonts w:ascii="Verdana" w:hAnsi="Verdana"/>
          <w:b/>
          <w:sz w:val="28"/>
          <w:szCs w:val="28"/>
          <w:u w:val="single"/>
        </w:rPr>
        <w:t xml:space="preserve">Reflective Framework for </w:t>
      </w:r>
      <w:r w:rsidR="009D1D27">
        <w:rPr>
          <w:rFonts w:ascii="Verdana" w:hAnsi="Verdana"/>
          <w:b/>
          <w:sz w:val="28"/>
          <w:szCs w:val="28"/>
          <w:u w:val="single"/>
        </w:rPr>
        <w:t>State Education Agencies</w:t>
      </w:r>
    </w:p>
    <w:p w:rsidR="00364320" w:rsidRPr="00364320" w:rsidRDefault="00364320" w:rsidP="00364320">
      <w:pPr>
        <w:jc w:val="center"/>
        <w:rPr>
          <w:rFonts w:ascii="Verdana" w:hAnsi="Verdana"/>
          <w:i/>
          <w:sz w:val="20"/>
          <w:szCs w:val="20"/>
        </w:rPr>
      </w:pPr>
      <w:r w:rsidRPr="00364320">
        <w:rPr>
          <w:rFonts w:ascii="Verdana" w:hAnsi="Verdana"/>
          <w:i/>
          <w:sz w:val="20"/>
          <w:szCs w:val="20"/>
        </w:rPr>
        <w:t>(</w:t>
      </w:r>
      <w:r w:rsidR="00622A6B">
        <w:rPr>
          <w:rFonts w:ascii="Verdana" w:hAnsi="Verdana"/>
          <w:i/>
          <w:sz w:val="20"/>
          <w:szCs w:val="20"/>
        </w:rPr>
        <w:t>can</w:t>
      </w:r>
      <w:r w:rsidRPr="00364320">
        <w:rPr>
          <w:rFonts w:ascii="Verdana" w:hAnsi="Verdana"/>
          <w:i/>
          <w:sz w:val="20"/>
          <w:szCs w:val="20"/>
        </w:rPr>
        <w:t xml:space="preserve"> be adapted </w:t>
      </w:r>
      <w:r w:rsidR="009D1D27">
        <w:rPr>
          <w:rFonts w:ascii="Verdana" w:hAnsi="Verdana"/>
          <w:i/>
          <w:sz w:val="20"/>
          <w:szCs w:val="20"/>
        </w:rPr>
        <w:t xml:space="preserve">for local education agency and </w:t>
      </w:r>
      <w:r w:rsidRPr="00364320">
        <w:rPr>
          <w:rFonts w:ascii="Verdana" w:hAnsi="Verdana"/>
          <w:i/>
          <w:sz w:val="20"/>
          <w:szCs w:val="20"/>
        </w:rPr>
        <w:t>school building staff and faculty)</w:t>
      </w:r>
    </w:p>
    <w:p w:rsidR="00364320" w:rsidRDefault="00364320">
      <w:pPr>
        <w:rPr>
          <w:b/>
          <w:i/>
        </w:rPr>
      </w:pPr>
    </w:p>
    <w:p w:rsidR="00AF6705" w:rsidRDefault="00D1677B">
      <w:pPr>
        <w:rPr>
          <w:b/>
        </w:rPr>
      </w:pPr>
      <w:r>
        <w:rPr>
          <w:b/>
          <w:i/>
        </w:rPr>
        <w:t>N</w:t>
      </w:r>
      <w:r w:rsidR="000633D9">
        <w:rPr>
          <w:b/>
          <w:i/>
        </w:rPr>
        <w:t>N</w:t>
      </w:r>
      <w:r>
        <w:rPr>
          <w:b/>
          <w:i/>
        </w:rPr>
        <w:t>SS</w:t>
      </w:r>
      <w:r w:rsidR="000633D9">
        <w:rPr>
          <w:b/>
          <w:i/>
        </w:rPr>
        <w:t>I</w:t>
      </w:r>
      <w:r>
        <w:rPr>
          <w:b/>
          <w:i/>
        </w:rPr>
        <w:t xml:space="preserve">L Webinar </w:t>
      </w:r>
      <w:r w:rsidR="00AF6705" w:rsidRPr="009E59F0">
        <w:rPr>
          <w:b/>
          <w:i/>
        </w:rPr>
        <w:t>Question:</w:t>
      </w:r>
      <w:r w:rsidR="00AF6705" w:rsidRPr="009E59F0">
        <w:rPr>
          <w:b/>
        </w:rPr>
        <w:t xml:space="preserve"> </w:t>
      </w:r>
      <w:r w:rsidR="009E59F0" w:rsidRPr="009E59F0">
        <w:rPr>
          <w:b/>
        </w:rPr>
        <w:t xml:space="preserve"> </w:t>
      </w:r>
      <w:r w:rsidR="00AF6705" w:rsidRPr="009E59F0">
        <w:rPr>
          <w:b/>
        </w:rPr>
        <w:t xml:space="preserve">What can </w:t>
      </w:r>
      <w:r w:rsidR="00877C6E">
        <w:rPr>
          <w:b/>
        </w:rPr>
        <w:t>an</w:t>
      </w:r>
      <w:r w:rsidR="009E59F0" w:rsidRPr="009E59F0">
        <w:rPr>
          <w:b/>
        </w:rPr>
        <w:t xml:space="preserve"> SEA lead</w:t>
      </w:r>
      <w:r w:rsidR="00877C6E">
        <w:rPr>
          <w:b/>
        </w:rPr>
        <w:t>er</w:t>
      </w:r>
      <w:r w:rsidR="009E59F0" w:rsidRPr="009E59F0">
        <w:rPr>
          <w:b/>
        </w:rPr>
        <w:t xml:space="preserve"> do to address the needs of the student group of English language learners </w:t>
      </w:r>
      <w:r w:rsidR="003C6E25">
        <w:rPr>
          <w:b/>
        </w:rPr>
        <w:t xml:space="preserve">(ELLs) </w:t>
      </w:r>
      <w:r w:rsidR="009E59F0" w:rsidRPr="009E59F0">
        <w:rPr>
          <w:b/>
        </w:rPr>
        <w:t xml:space="preserve">who are not meeting </w:t>
      </w:r>
      <w:r w:rsidR="007411B5">
        <w:rPr>
          <w:b/>
        </w:rPr>
        <w:t>achievement targets?</w:t>
      </w:r>
    </w:p>
    <w:p w:rsidR="007411B5" w:rsidRDefault="007411B5">
      <w:pPr>
        <w:rPr>
          <w:b/>
        </w:rPr>
      </w:pPr>
    </w:p>
    <w:p w:rsidR="007411B5" w:rsidRDefault="007411B5" w:rsidP="007411B5">
      <w:pPr>
        <w:pStyle w:val="ListParagraph"/>
        <w:numPr>
          <w:ilvl w:val="1"/>
          <w:numId w:val="1"/>
        </w:numPr>
      </w:pPr>
      <w:r>
        <w:t xml:space="preserve">Fact: </w:t>
      </w:r>
      <w:r w:rsidR="00D51266">
        <w:t>O</w:t>
      </w:r>
      <w:r>
        <w:t xml:space="preserve">ne of the subgroups not meeting achievement targets is often ELL. </w:t>
      </w:r>
    </w:p>
    <w:p w:rsidR="007411B5" w:rsidRDefault="007411B5" w:rsidP="007411B5">
      <w:pPr>
        <w:pStyle w:val="ListParagraph"/>
        <w:numPr>
          <w:ilvl w:val="1"/>
          <w:numId w:val="1"/>
        </w:numPr>
      </w:pPr>
      <w:r>
        <w:t xml:space="preserve">Fact: </w:t>
      </w:r>
      <w:r w:rsidR="00D51266">
        <w:t>O</w:t>
      </w:r>
      <w:r>
        <w:t>ften schools and districts are unsure how to assist their ELLs or improve all teachers’ ability to instruct ELLs, not only as it relates to reading, but also in mathematics</w:t>
      </w:r>
      <w:r w:rsidR="00D51266">
        <w:t xml:space="preserve">, </w:t>
      </w:r>
      <w:r>
        <w:t>science</w:t>
      </w:r>
      <w:r w:rsidR="00D51266">
        <w:t>, and other academic areas</w:t>
      </w:r>
      <w:r>
        <w:t xml:space="preserve">. Assistance is needed from the SEA. </w:t>
      </w:r>
    </w:p>
    <w:p w:rsidR="007411B5" w:rsidRDefault="007411B5" w:rsidP="00765A23">
      <w:pPr>
        <w:pStyle w:val="ListParagraph"/>
        <w:numPr>
          <w:ilvl w:val="1"/>
          <w:numId w:val="1"/>
        </w:numPr>
      </w:pPr>
      <w:r>
        <w:t xml:space="preserve">Fact: LEAs receive limited funds for ELLs </w:t>
      </w:r>
      <w:r w:rsidR="00B31A34">
        <w:t xml:space="preserve">through </w:t>
      </w:r>
      <w:r w:rsidR="00C94AF1">
        <w:t xml:space="preserve">Title I, Part C – Education of Migratory Children and </w:t>
      </w:r>
      <w:r>
        <w:t>Title III</w:t>
      </w:r>
      <w:r w:rsidR="00C94AF1">
        <w:t xml:space="preserve"> – </w:t>
      </w:r>
      <w:r w:rsidR="00EE216B">
        <w:t>Language</w:t>
      </w:r>
      <w:r w:rsidR="00C94AF1">
        <w:t xml:space="preserve"> </w:t>
      </w:r>
      <w:r w:rsidR="00EE216B">
        <w:t>Instruction</w:t>
      </w:r>
      <w:r w:rsidR="00C94AF1">
        <w:t xml:space="preserve"> for Limited English Proficiency and Immigrant Students</w:t>
      </w:r>
      <w:r>
        <w:t xml:space="preserve">. </w:t>
      </w:r>
      <w:r w:rsidR="00C94AF1">
        <w:t>Therefore, a</w:t>
      </w:r>
      <w:r>
        <w:t>dditional support is needed from the SEA.</w:t>
      </w:r>
      <w:r w:rsidR="003C6E25" w:rsidRPr="00E26584">
        <w:rPr>
          <w:vertAlign w:val="superscript"/>
        </w:rPr>
        <w:t>1</w:t>
      </w:r>
    </w:p>
    <w:p w:rsidR="00EA2CD8" w:rsidRPr="007845D3" w:rsidRDefault="00765A23" w:rsidP="00765A23">
      <w:pPr>
        <w:rPr>
          <w:b/>
          <w:i/>
        </w:rPr>
      </w:pPr>
      <w:r w:rsidRPr="007845D3">
        <w:rPr>
          <w:b/>
          <w:i/>
        </w:rPr>
        <w:t xml:space="preserve">Does the SEA have an ongoing process for evaluating and improving the efficiency and effectiveness of policies and procedures for assisting districts/schools </w:t>
      </w:r>
      <w:proofErr w:type="gramStart"/>
      <w:r w:rsidRPr="007845D3">
        <w:rPr>
          <w:b/>
          <w:i/>
        </w:rPr>
        <w:t>whose</w:t>
      </w:r>
      <w:proofErr w:type="gramEnd"/>
      <w:r w:rsidRPr="007845D3">
        <w:rPr>
          <w:b/>
          <w:i/>
        </w:rPr>
        <w:t xml:space="preserve"> English Language Learners fail to meet achievement targets</w:t>
      </w:r>
      <w:r w:rsidR="00EA2CD8" w:rsidRPr="007845D3">
        <w:rPr>
          <w:b/>
          <w:i/>
        </w:rPr>
        <w:t>?</w:t>
      </w:r>
    </w:p>
    <w:p w:rsidR="00EA2CD8" w:rsidRPr="007845D3" w:rsidRDefault="00EA2CD8" w:rsidP="00765A23">
      <w:pPr>
        <w:rPr>
          <w:b/>
          <w:i/>
        </w:rPr>
      </w:pPr>
    </w:p>
    <w:p w:rsidR="00765A23" w:rsidRPr="007845D3" w:rsidRDefault="00EA2CD8" w:rsidP="00765A23">
      <w:pPr>
        <w:rPr>
          <w:b/>
          <w:i/>
        </w:rPr>
      </w:pPr>
      <w:r w:rsidRPr="007845D3">
        <w:rPr>
          <w:b/>
          <w:i/>
        </w:rPr>
        <w:t xml:space="preserve">Does the SEA have an ongoing process for </w:t>
      </w:r>
      <w:r w:rsidR="00765A23" w:rsidRPr="007845D3">
        <w:rPr>
          <w:b/>
          <w:i/>
        </w:rPr>
        <w:t xml:space="preserve">integrating district/school assistance programs, regardless of distinct funding sources to better serve English Language Learners? </w:t>
      </w:r>
    </w:p>
    <w:p w:rsidR="00765A23" w:rsidRDefault="00765A23"/>
    <w:p w:rsidR="00EC5293" w:rsidRPr="00EC5293" w:rsidRDefault="00EC5293">
      <w:pPr>
        <w:rPr>
          <w:b/>
          <w:u w:val="single"/>
        </w:rPr>
      </w:pPr>
      <w:r w:rsidRPr="00EC5293">
        <w:rPr>
          <w:b/>
          <w:u w:val="single"/>
        </w:rPr>
        <w:t>Internal SEA Processes and Practices</w:t>
      </w:r>
      <w:r w:rsidR="000E658A">
        <w:rPr>
          <w:b/>
          <w:u w:val="single"/>
        </w:rPr>
        <w:t xml:space="preserve"> </w:t>
      </w:r>
      <w:r w:rsidR="00765A23">
        <w:rPr>
          <w:b/>
          <w:u w:val="single"/>
        </w:rPr>
        <w:t>to</w:t>
      </w:r>
      <w:r w:rsidR="000E658A">
        <w:rPr>
          <w:b/>
          <w:u w:val="single"/>
        </w:rPr>
        <w:t xml:space="preserve"> Consider:</w:t>
      </w:r>
    </w:p>
    <w:p w:rsidR="009E59F0" w:rsidRDefault="009E59F0"/>
    <w:p w:rsidR="007411B5" w:rsidRDefault="009B1702" w:rsidP="007411B5">
      <w:pPr>
        <w:pStyle w:val="ListParagraph"/>
        <w:spacing w:after="0"/>
      </w:pPr>
      <w:r>
        <w:tab/>
      </w:r>
    </w:p>
    <w:p w:rsidR="008E2571" w:rsidRDefault="009E59F0" w:rsidP="000E658A">
      <w:pPr>
        <w:pStyle w:val="ListParagraph"/>
        <w:numPr>
          <w:ilvl w:val="0"/>
          <w:numId w:val="5"/>
        </w:numPr>
      </w:pPr>
      <w:r w:rsidRPr="000E658A">
        <w:rPr>
          <w:u w:val="single"/>
        </w:rPr>
        <w:t>Build capacity together</w:t>
      </w:r>
      <w:r>
        <w:t xml:space="preserve">:  </w:t>
      </w:r>
      <w:r w:rsidR="009B1702">
        <w:t xml:space="preserve">What is the capacity </w:t>
      </w:r>
      <w:r w:rsidR="007411B5">
        <w:t xml:space="preserve">for </w:t>
      </w:r>
      <w:r w:rsidR="009B1702">
        <w:t>Title I</w:t>
      </w:r>
      <w:r w:rsidR="007411B5">
        <w:t xml:space="preserve">, Title II, </w:t>
      </w:r>
      <w:r w:rsidR="009B1702">
        <w:t>Title III</w:t>
      </w:r>
      <w:r w:rsidR="007411B5">
        <w:t>, and School Improvement</w:t>
      </w:r>
      <w:r w:rsidR="00765A23">
        <w:t xml:space="preserve"> within the SEA </w:t>
      </w:r>
      <w:r w:rsidR="009B1702">
        <w:t>to work together?</w:t>
      </w:r>
    </w:p>
    <w:p w:rsidR="007411B5" w:rsidRDefault="007411B5" w:rsidP="007411B5">
      <w:pPr>
        <w:pStyle w:val="ListParagraph"/>
        <w:spacing w:after="0"/>
      </w:pPr>
    </w:p>
    <w:p w:rsidR="009B1702" w:rsidRDefault="00EA2CD8" w:rsidP="000E658A">
      <w:pPr>
        <w:pStyle w:val="ListParagraph"/>
        <w:numPr>
          <w:ilvl w:val="0"/>
          <w:numId w:val="6"/>
        </w:numPr>
      </w:pPr>
      <w:r>
        <w:t xml:space="preserve">Understand respective Title program requirements and regulations: </w:t>
      </w:r>
      <w:r w:rsidR="009B1702">
        <w:t>What do</w:t>
      </w:r>
      <w:r w:rsidR="002251C5">
        <w:t xml:space="preserve">es the SEA staff </w:t>
      </w:r>
      <w:r w:rsidR="009B1702">
        <w:t>know about the</w:t>
      </w:r>
      <w:r w:rsidR="007411B5">
        <w:t xml:space="preserve"> requirements of one another’s T</w:t>
      </w:r>
      <w:r w:rsidR="009B1702">
        <w:t>itle programs</w:t>
      </w:r>
      <w:r w:rsidR="007411B5">
        <w:t xml:space="preserve"> and School Improvement and how they are integrated in the SEA</w:t>
      </w:r>
      <w:r w:rsidR="009B1702">
        <w:t xml:space="preserve">? </w:t>
      </w:r>
    </w:p>
    <w:p w:rsidR="000E658A" w:rsidRDefault="000E658A" w:rsidP="000E658A">
      <w:pPr>
        <w:pStyle w:val="ListParagraph"/>
        <w:numPr>
          <w:ilvl w:val="0"/>
          <w:numId w:val="6"/>
        </w:numPr>
      </w:pPr>
      <w:r w:rsidRPr="000E658A">
        <w:t>Assess school and district capacity to serve ELLs</w:t>
      </w:r>
      <w:r>
        <w:t>: How does the state determine school and district capacity to serve ELLs?</w:t>
      </w:r>
    </w:p>
    <w:p w:rsidR="00C9354F" w:rsidRDefault="00EA2CD8" w:rsidP="000E658A">
      <w:pPr>
        <w:pStyle w:val="ListParagraph"/>
        <w:numPr>
          <w:ilvl w:val="0"/>
          <w:numId w:val="6"/>
        </w:numPr>
      </w:pPr>
      <w:r>
        <w:t xml:space="preserve">Use assessment data for needs assessment and planning: </w:t>
      </w:r>
      <w:r w:rsidR="00C9354F">
        <w:t>Does the State use the assessment results to identify ELL achievement</w:t>
      </w:r>
      <w:r w:rsidR="00803ABB">
        <w:t xml:space="preserve"> gaps</w:t>
      </w:r>
      <w:r w:rsidR="00C9354F">
        <w:t xml:space="preserve"> and</w:t>
      </w:r>
      <w:r w:rsidR="00DA58F5">
        <w:t xml:space="preserve"> have a plan/process in place to address these gaps?</w:t>
      </w:r>
    </w:p>
    <w:p w:rsidR="000E658A" w:rsidRDefault="000E658A" w:rsidP="000E658A">
      <w:pPr>
        <w:pStyle w:val="ListParagraph"/>
        <w:numPr>
          <w:ilvl w:val="0"/>
          <w:numId w:val="6"/>
        </w:numPr>
      </w:pPr>
      <w:r w:rsidRPr="000E658A">
        <w:t>Engage outside partners</w:t>
      </w:r>
      <w:r w:rsidRPr="007A4AC2">
        <w:t>:</w:t>
      </w:r>
      <w:r>
        <w:t xml:space="preserve"> Given limited resources, how does the state/district attract community and business partners and broker relationships with schools and districts that can meet the specific needs of ELL students?</w:t>
      </w:r>
    </w:p>
    <w:p w:rsidR="009B1702" w:rsidRDefault="009E59F0" w:rsidP="000E658A">
      <w:pPr>
        <w:pStyle w:val="ListParagraph"/>
        <w:numPr>
          <w:ilvl w:val="0"/>
          <w:numId w:val="7"/>
        </w:numPr>
      </w:pPr>
      <w:r w:rsidRPr="000E658A">
        <w:rPr>
          <w:u w:val="single"/>
        </w:rPr>
        <w:t>Merge improvement plans when possible</w:t>
      </w:r>
      <w:r>
        <w:t xml:space="preserve">:  </w:t>
      </w:r>
      <w:r w:rsidR="009B1702">
        <w:t xml:space="preserve">When reviewing the </w:t>
      </w:r>
      <w:r w:rsidR="003A04F5">
        <w:t xml:space="preserve">school/district </w:t>
      </w:r>
      <w:r w:rsidR="009B1702">
        <w:t>plans for Title I</w:t>
      </w:r>
      <w:r w:rsidR="000E658A">
        <w:t xml:space="preserve">, Title II, </w:t>
      </w:r>
      <w:r w:rsidR="009B1702">
        <w:t>and</w:t>
      </w:r>
      <w:r w:rsidR="000E658A">
        <w:t xml:space="preserve"> Title</w:t>
      </w:r>
      <w:r w:rsidR="009B1702">
        <w:t xml:space="preserve"> III what are the similarities and differences?</w:t>
      </w:r>
    </w:p>
    <w:p w:rsidR="009B1702" w:rsidRDefault="009B1702" w:rsidP="000E658A">
      <w:pPr>
        <w:pStyle w:val="ListParagraph"/>
        <w:numPr>
          <w:ilvl w:val="1"/>
          <w:numId w:val="7"/>
        </w:numPr>
      </w:pPr>
      <w:r>
        <w:lastRenderedPageBreak/>
        <w:t xml:space="preserve">What are the </w:t>
      </w:r>
      <w:r w:rsidR="00436DBB">
        <w:t xml:space="preserve">commonalities </w:t>
      </w:r>
      <w:r w:rsidR="000E658A">
        <w:t>the state</w:t>
      </w:r>
      <w:r w:rsidR="00436DBB">
        <w:t xml:space="preserve"> could create in a partial Title I/III application and/or plan to demonstrate integration of instruction for all students and to lessen the districts’</w:t>
      </w:r>
      <w:r w:rsidR="00C94AF1">
        <w:t xml:space="preserve"> development</w:t>
      </w:r>
      <w:r w:rsidR="00436DBB">
        <w:t xml:space="preserve"> and</w:t>
      </w:r>
      <w:r w:rsidR="00B31A34">
        <w:t xml:space="preserve"> the</w:t>
      </w:r>
      <w:r w:rsidR="00436DBB">
        <w:t xml:space="preserve"> </w:t>
      </w:r>
      <w:r w:rsidR="000E658A">
        <w:t>states’</w:t>
      </w:r>
      <w:r w:rsidR="00436DBB">
        <w:t xml:space="preserve"> </w:t>
      </w:r>
      <w:r w:rsidR="00C94AF1">
        <w:t>monitoring</w:t>
      </w:r>
      <w:r w:rsidR="00436DBB">
        <w:t>?</w:t>
      </w:r>
    </w:p>
    <w:p w:rsidR="00436DBB" w:rsidRDefault="00436DBB" w:rsidP="000E658A">
      <w:pPr>
        <w:pStyle w:val="ListParagraph"/>
        <w:numPr>
          <w:ilvl w:val="1"/>
          <w:numId w:val="7"/>
        </w:numPr>
      </w:pPr>
      <w:r>
        <w:t xml:space="preserve">What differences are unique by federal </w:t>
      </w:r>
      <w:r w:rsidR="00B87636">
        <w:t xml:space="preserve">title </w:t>
      </w:r>
      <w:r>
        <w:t>requirements and cannot be combined?</w:t>
      </w:r>
    </w:p>
    <w:p w:rsidR="00436DBB" w:rsidRDefault="009E59F0" w:rsidP="000E658A">
      <w:pPr>
        <w:pStyle w:val="ListParagraph"/>
        <w:numPr>
          <w:ilvl w:val="0"/>
          <w:numId w:val="7"/>
        </w:numPr>
      </w:pPr>
      <w:r w:rsidRPr="009E59F0">
        <w:rPr>
          <w:u w:val="single"/>
        </w:rPr>
        <w:t>Merge application review, when possible</w:t>
      </w:r>
      <w:r>
        <w:t xml:space="preserve">:  </w:t>
      </w:r>
      <w:r w:rsidR="00436DBB">
        <w:t xml:space="preserve">In reviewing applications and conducting desk-top monitoring would it be </w:t>
      </w:r>
      <w:r w:rsidR="00E26584">
        <w:t xml:space="preserve">feasible and </w:t>
      </w:r>
      <w:r w:rsidR="003C6E25">
        <w:t xml:space="preserve">more </w:t>
      </w:r>
      <w:r w:rsidR="00436DBB">
        <w:t xml:space="preserve">effective for </w:t>
      </w:r>
      <w:r w:rsidR="00E26584">
        <w:t xml:space="preserve">staff members </w:t>
      </w:r>
      <w:r w:rsidR="00E26584">
        <w:t>across federal and state programs (e.g., Title I, Title II, Title III, IDEA, etc.)</w:t>
      </w:r>
      <w:r w:rsidR="00436DBB">
        <w:t xml:space="preserve"> to work together to consider</w:t>
      </w:r>
      <w:r w:rsidR="00E26584">
        <w:t xml:space="preserve"> a</w:t>
      </w:r>
      <w:r w:rsidR="00436DBB">
        <w:t xml:space="preserve"> district</w:t>
      </w:r>
      <w:r w:rsidR="00E26584">
        <w:t>’</w:t>
      </w:r>
      <w:r w:rsidR="00436DBB">
        <w:t>s plan as a whole</w:t>
      </w:r>
      <w:r w:rsidR="003F1E64">
        <w:t>?</w:t>
      </w:r>
      <w:r w:rsidR="00436DBB">
        <w:t xml:space="preserve"> </w:t>
      </w:r>
    </w:p>
    <w:p w:rsidR="009E59F0" w:rsidRDefault="009E59F0" w:rsidP="000E658A">
      <w:pPr>
        <w:pStyle w:val="ListParagraph"/>
        <w:numPr>
          <w:ilvl w:val="0"/>
          <w:numId w:val="7"/>
        </w:numPr>
      </w:pPr>
      <w:r w:rsidRPr="009E59F0">
        <w:rPr>
          <w:u w:val="single"/>
        </w:rPr>
        <w:t>Combine on-site monitoring</w:t>
      </w:r>
      <w:r>
        <w:t xml:space="preserve">:  </w:t>
      </w:r>
      <w:r w:rsidR="00433D19">
        <w:t xml:space="preserve">When conducting on-site monitoring visits would it be advantageous for </w:t>
      </w:r>
      <w:r w:rsidR="00C94AF1">
        <w:t xml:space="preserve">SEA </w:t>
      </w:r>
      <w:r w:rsidR="00433D19">
        <w:t>staffs</w:t>
      </w:r>
      <w:r w:rsidR="00B31A34">
        <w:t xml:space="preserve"> </w:t>
      </w:r>
      <w:r w:rsidR="00433D19">
        <w:t xml:space="preserve">to attend together </w:t>
      </w:r>
      <w:r>
        <w:t xml:space="preserve">to gain information as </w:t>
      </w:r>
      <w:r w:rsidR="00B87636">
        <w:t xml:space="preserve">to </w:t>
      </w:r>
      <w:r>
        <w:t xml:space="preserve">the </w:t>
      </w:r>
      <w:r w:rsidR="00433D19">
        <w:t xml:space="preserve">requirements </w:t>
      </w:r>
      <w:r>
        <w:t xml:space="preserve">of the other title programs, </w:t>
      </w:r>
      <w:r w:rsidR="00433D19">
        <w:t xml:space="preserve">to </w:t>
      </w:r>
      <w:r>
        <w:t xml:space="preserve">model a focus on all students, and to demonstrate </w:t>
      </w:r>
      <w:r w:rsidR="00C94AF1">
        <w:t xml:space="preserve">to LEAs </w:t>
      </w:r>
      <w:r>
        <w:t>a combined effort, interest, and accountability across divisions</w:t>
      </w:r>
      <w:r w:rsidR="003A04F5">
        <w:t>?</w:t>
      </w:r>
    </w:p>
    <w:p w:rsidR="00C10B99" w:rsidRDefault="009E59F0" w:rsidP="000E658A">
      <w:pPr>
        <w:pStyle w:val="ListParagraph"/>
        <w:numPr>
          <w:ilvl w:val="0"/>
          <w:numId w:val="7"/>
        </w:numPr>
      </w:pPr>
      <w:r w:rsidRPr="00C10B99">
        <w:rPr>
          <w:u w:val="single"/>
        </w:rPr>
        <w:t>Conduct inclusive professional development of all student groups</w:t>
      </w:r>
      <w:r>
        <w:t xml:space="preserve">:  When considering professional development for SIG or other Title I schools, how might </w:t>
      </w:r>
      <w:r w:rsidR="00C10B99">
        <w:t>the state</w:t>
      </w:r>
      <w:r>
        <w:t xml:space="preserve"> work closely with </w:t>
      </w:r>
      <w:r w:rsidR="00C10B99">
        <w:t xml:space="preserve">Title II, </w:t>
      </w:r>
      <w:r>
        <w:t xml:space="preserve">Title III and special education to plan effective training that focuses on the student groups not meeting </w:t>
      </w:r>
      <w:r w:rsidR="000E658A">
        <w:t>achievement targets</w:t>
      </w:r>
      <w:r w:rsidR="00C10B99">
        <w:t>?</w:t>
      </w:r>
    </w:p>
    <w:p w:rsidR="00364320" w:rsidRDefault="00EC5293" w:rsidP="000E658A">
      <w:pPr>
        <w:pStyle w:val="ListParagraph"/>
        <w:numPr>
          <w:ilvl w:val="0"/>
          <w:numId w:val="7"/>
        </w:numPr>
      </w:pPr>
      <w:r w:rsidRPr="00C10B99">
        <w:rPr>
          <w:u w:val="single"/>
        </w:rPr>
        <w:t>Model collaboration across programs</w:t>
      </w:r>
      <w:r w:rsidR="00877C6E">
        <w:t xml:space="preserve">: </w:t>
      </w:r>
      <w:r>
        <w:t>When conven</w:t>
      </w:r>
      <w:r w:rsidR="00C94AF1">
        <w:t>ing</w:t>
      </w:r>
      <w:r>
        <w:t xml:space="preserve"> district and school teams, how can </w:t>
      </w:r>
      <w:r w:rsidR="000E658A">
        <w:t>the state</w:t>
      </w:r>
      <w:r w:rsidR="006365FB">
        <w:t xml:space="preserve"> </w:t>
      </w:r>
      <w:r>
        <w:t>bring together representatives across federal and state programs to leverage their expertise and resources</w:t>
      </w:r>
      <w:r w:rsidR="006365FB">
        <w:t xml:space="preserve"> and</w:t>
      </w:r>
      <w:r>
        <w:t xml:space="preserve"> drive support </w:t>
      </w:r>
      <w:r w:rsidR="00C94AF1">
        <w:t xml:space="preserve">for </w:t>
      </w:r>
      <w:r>
        <w:t xml:space="preserve">ELL students? How can team </w:t>
      </w:r>
      <w:r w:rsidR="000E658A">
        <w:t>collaboration</w:t>
      </w:r>
      <w:r>
        <w:t xml:space="preserve"> </w:t>
      </w:r>
      <w:r w:rsidR="00E26584">
        <w:t xml:space="preserve">be incorporated </w:t>
      </w:r>
      <w:r>
        <w:t>to be part of the continuous improvement practice</w:t>
      </w:r>
      <w:r w:rsidR="006365FB">
        <w:t>s</w:t>
      </w:r>
      <w:r w:rsidR="00877C6E">
        <w:t xml:space="preserve"> of the schools and districts?</w:t>
      </w:r>
    </w:p>
    <w:p w:rsidR="003A04F5" w:rsidRPr="00364320" w:rsidRDefault="00364320" w:rsidP="00364320">
      <w:pPr>
        <w:tabs>
          <w:tab w:val="clear" w:pos="360"/>
        </w:tabs>
        <w:rPr>
          <w:rFonts w:eastAsia="Times New Roman" w:cs="Arial"/>
          <w:lang w:eastAsia="en-US"/>
        </w:rPr>
      </w:pPr>
      <w:r>
        <w:br w:type="page"/>
      </w:r>
    </w:p>
    <w:p w:rsidR="00765A23" w:rsidRPr="007845D3" w:rsidRDefault="007411B5" w:rsidP="000E658A">
      <w:pPr>
        <w:rPr>
          <w:b/>
          <w:u w:val="single"/>
        </w:rPr>
      </w:pPr>
      <w:r w:rsidRPr="007845D3">
        <w:rPr>
          <w:b/>
          <w:u w:val="single"/>
        </w:rPr>
        <w:lastRenderedPageBreak/>
        <w:t>Resources:</w:t>
      </w:r>
    </w:p>
    <w:p w:rsidR="00364320" w:rsidRDefault="00364320" w:rsidP="00364320"/>
    <w:p w:rsidR="00765A23" w:rsidRDefault="00B31A34" w:rsidP="00364320">
      <w:r w:rsidRPr="00E26584">
        <w:rPr>
          <w:vertAlign w:val="superscript"/>
        </w:rPr>
        <w:t>1</w:t>
      </w:r>
      <w:r w:rsidR="00364320">
        <w:t>Where's</w:t>
      </w:r>
      <w:bookmarkStart w:id="0" w:name="_GoBack"/>
      <w:bookmarkEnd w:id="0"/>
      <w:r w:rsidR="00364320">
        <w:t xml:space="preserve"> the Beef: Tracking the Federal Funds </w:t>
      </w:r>
      <w:r w:rsidR="007845D3">
        <w:t>b</w:t>
      </w:r>
      <w:r w:rsidR="00364320">
        <w:t>ehind ELL Mandates (The ELL Outlook, March/April 2005)</w:t>
      </w:r>
    </w:p>
    <w:p w:rsidR="007411B5" w:rsidRDefault="007411B5" w:rsidP="000E658A">
      <w:pPr>
        <w:rPr>
          <w:rStyle w:val="Hyperlink"/>
        </w:rPr>
      </w:pPr>
      <w:r>
        <w:t xml:space="preserve"> </w:t>
      </w:r>
      <w:hyperlink r:id="rId9" w:history="1">
        <w:r w:rsidRPr="006F073F">
          <w:rPr>
            <w:rStyle w:val="Hyperlink"/>
          </w:rPr>
          <w:t>http://www.coursecrafters.com/ELL-Outlook/2005/mar_apr/ELLOutlookITIArticle4.htm</w:t>
        </w:r>
      </w:hyperlink>
    </w:p>
    <w:p w:rsidR="008F548A" w:rsidRDefault="008F548A" w:rsidP="003A04F5"/>
    <w:p w:rsidR="003A04F5" w:rsidRPr="00621DC0" w:rsidRDefault="00EA2CD8" w:rsidP="008A48B9">
      <w:pPr>
        <w:rPr>
          <w:i/>
        </w:rPr>
      </w:pPr>
      <w:r w:rsidRPr="00DB657B">
        <w:t xml:space="preserve">Excerpt from </w:t>
      </w:r>
      <w:r w:rsidR="00DB657B">
        <w:t>“</w:t>
      </w:r>
      <w:r w:rsidR="008A48B9" w:rsidRPr="00DB657B">
        <w:t>Evaluating and Improving the SEA Differentiated System of Recognition, Accountability, and Support</w:t>
      </w:r>
      <w:r w:rsidR="00DB657B">
        <w:t>”</w:t>
      </w:r>
      <w:r w:rsidR="00621DC0" w:rsidRPr="00DB657B">
        <w:t xml:space="preserve"> (</w:t>
      </w:r>
      <w:r w:rsidR="00364320" w:rsidRPr="00DB657B">
        <w:t xml:space="preserve">Academic Development Institute, revised 2012, pg. </w:t>
      </w:r>
      <w:r w:rsidR="00DB657B" w:rsidRPr="00DB657B">
        <w:t>26</w:t>
      </w:r>
      <w:r w:rsidR="00DB657B">
        <w:t>-</w:t>
      </w:r>
      <w:r w:rsidR="00DB657B" w:rsidRPr="00DB657B">
        <w:t>2</w:t>
      </w:r>
      <w:r w:rsidR="00DB657B">
        <w:t xml:space="preserve">7, see below and </w:t>
      </w:r>
      <w:hyperlink r:id="rId10" w:history="1">
        <w:r w:rsidR="00DB657B" w:rsidRPr="00DB657B">
          <w:rPr>
            <w:rStyle w:val="Hyperlink"/>
          </w:rPr>
          <w:t>http://www.centerii.org/survey/</w:t>
        </w:r>
      </w:hyperlink>
      <w:r w:rsidR="00621DC0" w:rsidRPr="00DB657B">
        <w:t>)</w:t>
      </w:r>
    </w:p>
    <w:p w:rsidR="003A04F5" w:rsidRDefault="003A04F5" w:rsidP="003A0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A48B9" w:rsidRPr="008A48B9" w:rsidTr="008A48B9">
        <w:tc>
          <w:tcPr>
            <w:tcW w:w="1915" w:type="dxa"/>
            <w:vMerge w:val="restart"/>
            <w:vAlign w:val="center"/>
          </w:tcPr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Essential Indicators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I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II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III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IV</w:t>
            </w:r>
          </w:p>
        </w:tc>
      </w:tr>
      <w:tr w:rsidR="008A48B9" w:rsidRPr="008A48B9" w:rsidTr="008A48B9">
        <w:tc>
          <w:tcPr>
            <w:tcW w:w="1915" w:type="dxa"/>
            <w:vMerge/>
          </w:tcPr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8A48B9" w:rsidRPr="008A48B9" w:rsidRDefault="008A48B9" w:rsidP="008A48B9">
            <w:pPr>
              <w:pStyle w:val="Pa7"/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No Development or Implementation</w:t>
            </w:r>
          </w:p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8A48B9" w:rsidRPr="008A48B9" w:rsidRDefault="008A48B9" w:rsidP="008A48B9">
            <w:pPr>
              <w:pStyle w:val="Pa7"/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Limited Development or Partial Implementation</w:t>
            </w:r>
          </w:p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8A48B9" w:rsidRPr="008A48B9" w:rsidRDefault="008A48B9" w:rsidP="008A48B9">
            <w:pPr>
              <w:pStyle w:val="Pa7"/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Mostly Functional Level of Development and Implementation</w:t>
            </w:r>
          </w:p>
        </w:tc>
        <w:tc>
          <w:tcPr>
            <w:tcW w:w="1916" w:type="dxa"/>
            <w:vAlign w:val="center"/>
          </w:tcPr>
          <w:p w:rsidR="008A48B9" w:rsidRPr="008A48B9" w:rsidRDefault="008A48B9" w:rsidP="008A48B9">
            <w:pPr>
              <w:pStyle w:val="Pa7"/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Full Level of Implementation</w:t>
            </w:r>
          </w:p>
          <w:p w:rsidR="008A48B9" w:rsidRPr="008A48B9" w:rsidRDefault="008A48B9" w:rsidP="008A48B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and Evidence of Impact</w:t>
            </w:r>
          </w:p>
        </w:tc>
      </w:tr>
      <w:tr w:rsidR="008A48B9" w:rsidRPr="008A48B9" w:rsidTr="008A48B9">
        <w:tc>
          <w:tcPr>
            <w:tcW w:w="1915" w:type="dxa"/>
          </w:tcPr>
          <w:p w:rsidR="008A48B9" w:rsidRPr="008A48B9" w:rsidRDefault="008A48B9" w:rsidP="008A48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sz w:val="16"/>
                <w:szCs w:val="16"/>
              </w:rPr>
              <w:t>2.3 Helping schools and districts better serve English language learners</w:t>
            </w:r>
          </w:p>
          <w:p w:rsidR="008A48B9" w:rsidRPr="008A48B9" w:rsidRDefault="008A48B9" w:rsidP="008A48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48B9" w:rsidRDefault="008A48B9" w:rsidP="008A48B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8A48B9" w:rsidRDefault="008A48B9" w:rsidP="008A48B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8A48B9" w:rsidRDefault="008A48B9" w:rsidP="008A48B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8A48B9" w:rsidRDefault="008A48B9" w:rsidP="008A48B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8A48B9" w:rsidRPr="008A48B9" w:rsidRDefault="008A48B9" w:rsidP="008A48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sz w:val="16"/>
                <w:szCs w:val="16"/>
              </w:rPr>
              <w:t>Priority _____</w:t>
            </w:r>
          </w:p>
          <w:p w:rsidR="008A48B9" w:rsidRPr="008A48B9" w:rsidRDefault="008A48B9" w:rsidP="008A48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sz w:val="16"/>
                <w:szCs w:val="16"/>
              </w:rPr>
              <w:t>Opportunity _____</w:t>
            </w:r>
          </w:p>
          <w:p w:rsidR="008A48B9" w:rsidRPr="008A48B9" w:rsidRDefault="008A48B9" w:rsidP="008A48B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sz w:val="16"/>
                <w:szCs w:val="16"/>
              </w:rPr>
              <w:t>Index _____</w:t>
            </w:r>
          </w:p>
        </w:tc>
        <w:tc>
          <w:tcPr>
            <w:tcW w:w="1915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There are no formal SEA policies and procedures for assisting districts/schools whose English language learners fail to meet achievement targets.</w:t>
            </w:r>
          </w:p>
          <w:p w:rsidR="008A48B9" w:rsidRPr="008A48B9" w:rsidRDefault="008A48B9" w:rsidP="003A04F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915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The SEA has developed written policies and procedures for assisting districts/schools whose English language learners fail to meet achievement targets.</w:t>
            </w:r>
          </w:p>
          <w:p w:rsidR="008A48B9" w:rsidRPr="008A48B9" w:rsidRDefault="008A48B9" w:rsidP="003A04F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915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The SEA has implemented its written policies and procedures for assisting districts/schools whose English language learners fail to meet achievement targets.</w:t>
            </w:r>
          </w:p>
          <w:p w:rsidR="008A48B9" w:rsidRPr="008A48B9" w:rsidRDefault="008A48B9" w:rsidP="003A04F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916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The SEA has an ongoing process for evaluating and improving the efficiency and effectiveness of policies and procedures for assisting districts/schools whose English language learners fail to meet achievement targets.</w:t>
            </w:r>
          </w:p>
        </w:tc>
      </w:tr>
      <w:tr w:rsidR="008A48B9" w:rsidRPr="008A48B9" w:rsidTr="008A48B9">
        <w:tc>
          <w:tcPr>
            <w:tcW w:w="1915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2.4 Coordination of services for English learners across SEA departments and programs to maximize service and reduce duplication</w:t>
            </w:r>
          </w:p>
          <w:p w:rsidR="008A48B9" w:rsidRDefault="008A48B9" w:rsidP="008A48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48B9" w:rsidRDefault="008A48B9" w:rsidP="008A48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48B9" w:rsidRPr="008A48B9" w:rsidRDefault="008A48B9" w:rsidP="008A48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sz w:val="16"/>
                <w:szCs w:val="16"/>
              </w:rPr>
              <w:t>Priority _____</w:t>
            </w:r>
          </w:p>
          <w:p w:rsidR="008A48B9" w:rsidRPr="008A48B9" w:rsidRDefault="008A48B9" w:rsidP="008A48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sz w:val="16"/>
                <w:szCs w:val="16"/>
              </w:rPr>
              <w:t>Opportunity _____</w:t>
            </w:r>
          </w:p>
          <w:p w:rsidR="008A48B9" w:rsidRPr="008A48B9" w:rsidRDefault="008A48B9" w:rsidP="008A48B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sz w:val="16"/>
                <w:szCs w:val="16"/>
              </w:rPr>
              <w:t>Index _____</w:t>
            </w:r>
          </w:p>
        </w:tc>
        <w:tc>
          <w:tcPr>
            <w:tcW w:w="1915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There are no formal SEA policies and procedures for integrating its district/school assistance programs to better serve English learners.</w:t>
            </w:r>
          </w:p>
          <w:p w:rsidR="008A48B9" w:rsidRPr="008A48B9" w:rsidRDefault="008A48B9" w:rsidP="003A04F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915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The SEA has developed a written policies and procedures for integrating its district/school assistance programs, regardless of distinct funding sources, to better serve English learners. </w:t>
            </w:r>
          </w:p>
          <w:p w:rsidR="008A48B9" w:rsidRPr="008A48B9" w:rsidRDefault="008A48B9" w:rsidP="003A04F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915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The SEA has implemented its written policies and procedures for integrating its district/school assistance programs, regardless of distinct funding sources, to better serve English learners.</w:t>
            </w:r>
          </w:p>
          <w:p w:rsidR="008A48B9" w:rsidRPr="008A48B9" w:rsidRDefault="008A48B9" w:rsidP="003A04F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916" w:type="dxa"/>
          </w:tcPr>
          <w:p w:rsidR="008A48B9" w:rsidRPr="008A48B9" w:rsidRDefault="008A48B9" w:rsidP="008A48B9">
            <w:pPr>
              <w:pStyle w:val="Pa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A48B9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The SEA has an ongoing process for evaluating and improving the efficiency and effectiveness of policies and procedures for integrating its district/school assistance programs, regardless of distinct funding sources, to better serve English learners.</w:t>
            </w:r>
          </w:p>
        </w:tc>
      </w:tr>
    </w:tbl>
    <w:p w:rsidR="008A48B9" w:rsidRPr="00621DC0" w:rsidRDefault="008A48B9" w:rsidP="003A04F5">
      <w:pPr>
        <w:rPr>
          <w:rFonts w:asciiTheme="minorHAnsi" w:hAnsiTheme="minorHAnsi" w:cstheme="minorHAnsi"/>
          <w:sz w:val="20"/>
          <w:szCs w:val="20"/>
        </w:rPr>
      </w:pPr>
    </w:p>
    <w:p w:rsidR="009B1702" w:rsidRDefault="009B1702" w:rsidP="009B1702"/>
    <w:p w:rsidR="009B1702" w:rsidRDefault="009B1702" w:rsidP="009B1702"/>
    <w:p w:rsidR="009B1702" w:rsidRDefault="009B1702" w:rsidP="009B1702"/>
    <w:sectPr w:rsidR="009B1702" w:rsidSect="006D226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8D" w:rsidRDefault="001E108D" w:rsidP="00DB657B">
      <w:r>
        <w:separator/>
      </w:r>
    </w:p>
  </w:endnote>
  <w:endnote w:type="continuationSeparator" w:id="0">
    <w:p w:rsidR="001E108D" w:rsidRDefault="001E108D" w:rsidP="00D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7B" w:rsidRPr="00DB657B" w:rsidRDefault="00DB657B">
    <w:pPr>
      <w:pStyle w:val="Footer"/>
      <w:rPr>
        <w:sz w:val="18"/>
        <w:szCs w:val="18"/>
      </w:rPr>
    </w:pPr>
    <w:r w:rsidRPr="00DB657B">
      <w:rPr>
        <w:sz w:val="18"/>
        <w:szCs w:val="18"/>
      </w:rPr>
      <w:t xml:space="preserve">Prepared by the Great Lakes East Comprehensive Center, </w:t>
    </w:r>
    <w:r>
      <w:rPr>
        <w:sz w:val="18"/>
        <w:szCs w:val="18"/>
      </w:rPr>
      <w:t xml:space="preserve">the </w:t>
    </w:r>
    <w:r w:rsidRPr="00DB657B">
      <w:rPr>
        <w:sz w:val="18"/>
        <w:szCs w:val="18"/>
      </w:rPr>
      <w:t>Center on Innovation and Improvement and the Council of Chief State School Officers for NNSSIL, 2012</w:t>
    </w:r>
    <w:r w:rsidR="007845D3">
      <w:rPr>
        <w:sz w:val="18"/>
        <w:szCs w:val="18"/>
      </w:rPr>
      <w:t xml:space="preserve"> – p. </w:t>
    </w:r>
    <w:r w:rsidR="00841744" w:rsidRPr="007845D3">
      <w:rPr>
        <w:sz w:val="18"/>
        <w:szCs w:val="18"/>
      </w:rPr>
      <w:fldChar w:fldCharType="begin"/>
    </w:r>
    <w:r w:rsidR="007845D3" w:rsidRPr="007845D3">
      <w:rPr>
        <w:sz w:val="18"/>
        <w:szCs w:val="18"/>
      </w:rPr>
      <w:instrText xml:space="preserve"> PAGE   \* MERGEFORMAT </w:instrText>
    </w:r>
    <w:r w:rsidR="00841744" w:rsidRPr="007845D3">
      <w:rPr>
        <w:sz w:val="18"/>
        <w:szCs w:val="18"/>
      </w:rPr>
      <w:fldChar w:fldCharType="separate"/>
    </w:r>
    <w:r w:rsidR="00E26584">
      <w:rPr>
        <w:noProof/>
        <w:sz w:val="18"/>
        <w:szCs w:val="18"/>
      </w:rPr>
      <w:t>1</w:t>
    </w:r>
    <w:r w:rsidR="00841744" w:rsidRPr="007845D3">
      <w:rPr>
        <w:noProof/>
        <w:sz w:val="18"/>
        <w:szCs w:val="18"/>
      </w:rPr>
      <w:fldChar w:fldCharType="end"/>
    </w:r>
  </w:p>
  <w:p w:rsidR="00DB657B" w:rsidRDefault="00DB6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8D" w:rsidRDefault="001E108D" w:rsidP="00DB657B">
      <w:r>
        <w:separator/>
      </w:r>
    </w:p>
  </w:footnote>
  <w:footnote w:type="continuationSeparator" w:id="0">
    <w:p w:rsidR="001E108D" w:rsidRDefault="001E108D" w:rsidP="00DB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A3C"/>
    <w:multiLevelType w:val="hybridMultilevel"/>
    <w:tmpl w:val="05E2F32E"/>
    <w:lvl w:ilvl="0" w:tplc="BAEEB01E">
      <w:start w:val="2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308C"/>
    <w:multiLevelType w:val="hybridMultilevel"/>
    <w:tmpl w:val="B756FC04"/>
    <w:lvl w:ilvl="0" w:tplc="9D9E405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54BF"/>
    <w:multiLevelType w:val="hybridMultilevel"/>
    <w:tmpl w:val="ECEE005E"/>
    <w:lvl w:ilvl="0" w:tplc="E782FEC2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738C6"/>
    <w:multiLevelType w:val="hybridMultilevel"/>
    <w:tmpl w:val="939C3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7A96A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06C5"/>
    <w:multiLevelType w:val="hybridMultilevel"/>
    <w:tmpl w:val="88221F68"/>
    <w:lvl w:ilvl="0" w:tplc="627A4566">
      <w:start w:val="1"/>
      <w:numFmt w:val="lowerLetter"/>
      <w:lvlText w:val="%1.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44342D"/>
    <w:multiLevelType w:val="hybridMultilevel"/>
    <w:tmpl w:val="6EFAC6AE"/>
    <w:lvl w:ilvl="0" w:tplc="AAB46F0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E2C72"/>
    <w:multiLevelType w:val="hybridMultilevel"/>
    <w:tmpl w:val="30E42C48"/>
    <w:lvl w:ilvl="0" w:tplc="E486772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05"/>
    <w:rsid w:val="000030D8"/>
    <w:rsid w:val="000033DC"/>
    <w:rsid w:val="0000486E"/>
    <w:rsid w:val="0000681F"/>
    <w:rsid w:val="00007AA5"/>
    <w:rsid w:val="0001065B"/>
    <w:rsid w:val="000153BE"/>
    <w:rsid w:val="00016B8F"/>
    <w:rsid w:val="00020BC7"/>
    <w:rsid w:val="000269FB"/>
    <w:rsid w:val="000367A7"/>
    <w:rsid w:val="00036927"/>
    <w:rsid w:val="00037170"/>
    <w:rsid w:val="000371C5"/>
    <w:rsid w:val="0004588C"/>
    <w:rsid w:val="00045A67"/>
    <w:rsid w:val="00050C04"/>
    <w:rsid w:val="00054394"/>
    <w:rsid w:val="00055462"/>
    <w:rsid w:val="00062440"/>
    <w:rsid w:val="000633D9"/>
    <w:rsid w:val="0007183F"/>
    <w:rsid w:val="00071FED"/>
    <w:rsid w:val="00082460"/>
    <w:rsid w:val="0008686F"/>
    <w:rsid w:val="00087CAB"/>
    <w:rsid w:val="00090810"/>
    <w:rsid w:val="00091986"/>
    <w:rsid w:val="000940C4"/>
    <w:rsid w:val="00095FDB"/>
    <w:rsid w:val="000A0DB5"/>
    <w:rsid w:val="000A11B2"/>
    <w:rsid w:val="000B2FC0"/>
    <w:rsid w:val="000B427B"/>
    <w:rsid w:val="000C0B42"/>
    <w:rsid w:val="000C15C8"/>
    <w:rsid w:val="000C43C9"/>
    <w:rsid w:val="000C4D30"/>
    <w:rsid w:val="000D086F"/>
    <w:rsid w:val="000D1295"/>
    <w:rsid w:val="000D388A"/>
    <w:rsid w:val="000D39A6"/>
    <w:rsid w:val="000D4083"/>
    <w:rsid w:val="000D46BF"/>
    <w:rsid w:val="000D4E87"/>
    <w:rsid w:val="000E5984"/>
    <w:rsid w:val="000E658A"/>
    <w:rsid w:val="000E73DD"/>
    <w:rsid w:val="000E7A16"/>
    <w:rsid w:val="000F1A40"/>
    <w:rsid w:val="000F3709"/>
    <w:rsid w:val="000F4D87"/>
    <w:rsid w:val="000F5E88"/>
    <w:rsid w:val="000F6803"/>
    <w:rsid w:val="000F682F"/>
    <w:rsid w:val="000F6C1D"/>
    <w:rsid w:val="00102354"/>
    <w:rsid w:val="00103D96"/>
    <w:rsid w:val="00106693"/>
    <w:rsid w:val="00111227"/>
    <w:rsid w:val="001115B0"/>
    <w:rsid w:val="0011593D"/>
    <w:rsid w:val="00124299"/>
    <w:rsid w:val="00124C84"/>
    <w:rsid w:val="00125CD2"/>
    <w:rsid w:val="00126A7E"/>
    <w:rsid w:val="00127F20"/>
    <w:rsid w:val="00137D48"/>
    <w:rsid w:val="00140550"/>
    <w:rsid w:val="001432CC"/>
    <w:rsid w:val="001505B9"/>
    <w:rsid w:val="0015298F"/>
    <w:rsid w:val="00152CA6"/>
    <w:rsid w:val="00153761"/>
    <w:rsid w:val="001546DB"/>
    <w:rsid w:val="00155518"/>
    <w:rsid w:val="00157C2D"/>
    <w:rsid w:val="00162F1B"/>
    <w:rsid w:val="00164060"/>
    <w:rsid w:val="001677A1"/>
    <w:rsid w:val="00174D53"/>
    <w:rsid w:val="00175D4E"/>
    <w:rsid w:val="00177ED5"/>
    <w:rsid w:val="00182C22"/>
    <w:rsid w:val="001833ED"/>
    <w:rsid w:val="00195388"/>
    <w:rsid w:val="00195C66"/>
    <w:rsid w:val="00195DE9"/>
    <w:rsid w:val="00196179"/>
    <w:rsid w:val="001962E5"/>
    <w:rsid w:val="001A1198"/>
    <w:rsid w:val="001A20F4"/>
    <w:rsid w:val="001A2462"/>
    <w:rsid w:val="001B6575"/>
    <w:rsid w:val="001B6D3C"/>
    <w:rsid w:val="001C0341"/>
    <w:rsid w:val="001C5BCC"/>
    <w:rsid w:val="001D4A65"/>
    <w:rsid w:val="001D4D09"/>
    <w:rsid w:val="001D722B"/>
    <w:rsid w:val="001E108D"/>
    <w:rsid w:val="001E3069"/>
    <w:rsid w:val="001E422E"/>
    <w:rsid w:val="001E45B1"/>
    <w:rsid w:val="001F0363"/>
    <w:rsid w:val="001F3A14"/>
    <w:rsid w:val="001F49F0"/>
    <w:rsid w:val="002014CA"/>
    <w:rsid w:val="00201738"/>
    <w:rsid w:val="0020189D"/>
    <w:rsid w:val="00202BD0"/>
    <w:rsid w:val="002044B4"/>
    <w:rsid w:val="00204B50"/>
    <w:rsid w:val="00214668"/>
    <w:rsid w:val="00217302"/>
    <w:rsid w:val="0021773F"/>
    <w:rsid w:val="00222507"/>
    <w:rsid w:val="0022333A"/>
    <w:rsid w:val="0022396E"/>
    <w:rsid w:val="002248E9"/>
    <w:rsid w:val="002251C5"/>
    <w:rsid w:val="00227285"/>
    <w:rsid w:val="002310CF"/>
    <w:rsid w:val="00233B3F"/>
    <w:rsid w:val="0024292E"/>
    <w:rsid w:val="0025047E"/>
    <w:rsid w:val="002506CC"/>
    <w:rsid w:val="00250EDE"/>
    <w:rsid w:val="0025416B"/>
    <w:rsid w:val="00257D06"/>
    <w:rsid w:val="002623D0"/>
    <w:rsid w:val="00262A38"/>
    <w:rsid w:val="00263F94"/>
    <w:rsid w:val="00267557"/>
    <w:rsid w:val="0027008F"/>
    <w:rsid w:val="00273405"/>
    <w:rsid w:val="002800EF"/>
    <w:rsid w:val="0028083A"/>
    <w:rsid w:val="00282EAA"/>
    <w:rsid w:val="00287306"/>
    <w:rsid w:val="00292222"/>
    <w:rsid w:val="002979BF"/>
    <w:rsid w:val="002A1081"/>
    <w:rsid w:val="002A778F"/>
    <w:rsid w:val="002B3754"/>
    <w:rsid w:val="002B56EF"/>
    <w:rsid w:val="002B58B2"/>
    <w:rsid w:val="002B6940"/>
    <w:rsid w:val="002B736C"/>
    <w:rsid w:val="002C10BB"/>
    <w:rsid w:val="002D0A78"/>
    <w:rsid w:val="002D5712"/>
    <w:rsid w:val="002E3FAC"/>
    <w:rsid w:val="002E4B85"/>
    <w:rsid w:val="002E58B8"/>
    <w:rsid w:val="002E5CC4"/>
    <w:rsid w:val="002E6CCE"/>
    <w:rsid w:val="002F0D97"/>
    <w:rsid w:val="002F3704"/>
    <w:rsid w:val="002F5897"/>
    <w:rsid w:val="002F7763"/>
    <w:rsid w:val="0030099A"/>
    <w:rsid w:val="00301C91"/>
    <w:rsid w:val="003021B4"/>
    <w:rsid w:val="0030300B"/>
    <w:rsid w:val="003050F8"/>
    <w:rsid w:val="00310DEA"/>
    <w:rsid w:val="003118DC"/>
    <w:rsid w:val="00311C87"/>
    <w:rsid w:val="00322B21"/>
    <w:rsid w:val="00323A7C"/>
    <w:rsid w:val="00323C83"/>
    <w:rsid w:val="0032574E"/>
    <w:rsid w:val="00326409"/>
    <w:rsid w:val="00333235"/>
    <w:rsid w:val="0033330B"/>
    <w:rsid w:val="00334604"/>
    <w:rsid w:val="0033597C"/>
    <w:rsid w:val="00345ADC"/>
    <w:rsid w:val="0035385F"/>
    <w:rsid w:val="0036034F"/>
    <w:rsid w:val="00364320"/>
    <w:rsid w:val="003734C9"/>
    <w:rsid w:val="00376D7F"/>
    <w:rsid w:val="0038659E"/>
    <w:rsid w:val="00387BFC"/>
    <w:rsid w:val="0039012D"/>
    <w:rsid w:val="003A04F5"/>
    <w:rsid w:val="003A147A"/>
    <w:rsid w:val="003A21C2"/>
    <w:rsid w:val="003A311F"/>
    <w:rsid w:val="003A510E"/>
    <w:rsid w:val="003A6B8B"/>
    <w:rsid w:val="003B1309"/>
    <w:rsid w:val="003B24B6"/>
    <w:rsid w:val="003B4233"/>
    <w:rsid w:val="003B7659"/>
    <w:rsid w:val="003C2E81"/>
    <w:rsid w:val="003C569E"/>
    <w:rsid w:val="003C6E25"/>
    <w:rsid w:val="003D005C"/>
    <w:rsid w:val="003D0BC8"/>
    <w:rsid w:val="003D1E00"/>
    <w:rsid w:val="003D2F13"/>
    <w:rsid w:val="003D4E37"/>
    <w:rsid w:val="003D667D"/>
    <w:rsid w:val="003D7E68"/>
    <w:rsid w:val="003E11A1"/>
    <w:rsid w:val="003E40E2"/>
    <w:rsid w:val="003F04E7"/>
    <w:rsid w:val="003F0563"/>
    <w:rsid w:val="003F1E64"/>
    <w:rsid w:val="003F2C1B"/>
    <w:rsid w:val="003F3912"/>
    <w:rsid w:val="003F559B"/>
    <w:rsid w:val="003F62EF"/>
    <w:rsid w:val="004004D2"/>
    <w:rsid w:val="0040160E"/>
    <w:rsid w:val="004029F7"/>
    <w:rsid w:val="00406668"/>
    <w:rsid w:val="00414C43"/>
    <w:rsid w:val="00416807"/>
    <w:rsid w:val="00420A28"/>
    <w:rsid w:val="004227F3"/>
    <w:rsid w:val="00424B62"/>
    <w:rsid w:val="004262C6"/>
    <w:rsid w:val="00426859"/>
    <w:rsid w:val="00427C7F"/>
    <w:rsid w:val="00432E52"/>
    <w:rsid w:val="00433ACD"/>
    <w:rsid w:val="00433D19"/>
    <w:rsid w:val="0043681A"/>
    <w:rsid w:val="00436DBB"/>
    <w:rsid w:val="00440DDE"/>
    <w:rsid w:val="004430B2"/>
    <w:rsid w:val="004513B0"/>
    <w:rsid w:val="00451462"/>
    <w:rsid w:val="00456A24"/>
    <w:rsid w:val="004602FA"/>
    <w:rsid w:val="00461474"/>
    <w:rsid w:val="00462A9C"/>
    <w:rsid w:val="00472178"/>
    <w:rsid w:val="00474D1C"/>
    <w:rsid w:val="004756C6"/>
    <w:rsid w:val="00483849"/>
    <w:rsid w:val="00484DD8"/>
    <w:rsid w:val="00485ED9"/>
    <w:rsid w:val="00486109"/>
    <w:rsid w:val="00492A65"/>
    <w:rsid w:val="004962FD"/>
    <w:rsid w:val="0049645B"/>
    <w:rsid w:val="004A3ED5"/>
    <w:rsid w:val="004B28C4"/>
    <w:rsid w:val="004B52EC"/>
    <w:rsid w:val="004B6903"/>
    <w:rsid w:val="004C28F6"/>
    <w:rsid w:val="004C6330"/>
    <w:rsid w:val="004C78AA"/>
    <w:rsid w:val="004D1328"/>
    <w:rsid w:val="004D1953"/>
    <w:rsid w:val="004D4043"/>
    <w:rsid w:val="004E24CC"/>
    <w:rsid w:val="004E3512"/>
    <w:rsid w:val="004E3836"/>
    <w:rsid w:val="004F4B1F"/>
    <w:rsid w:val="004F5C58"/>
    <w:rsid w:val="004F5DC1"/>
    <w:rsid w:val="004F6A99"/>
    <w:rsid w:val="004F77B3"/>
    <w:rsid w:val="005005D4"/>
    <w:rsid w:val="00501042"/>
    <w:rsid w:val="0050723B"/>
    <w:rsid w:val="0051009E"/>
    <w:rsid w:val="00512709"/>
    <w:rsid w:val="005131C5"/>
    <w:rsid w:val="005138FD"/>
    <w:rsid w:val="0051778F"/>
    <w:rsid w:val="00517E00"/>
    <w:rsid w:val="00520036"/>
    <w:rsid w:val="005209A8"/>
    <w:rsid w:val="005225B4"/>
    <w:rsid w:val="00524D8B"/>
    <w:rsid w:val="005261E3"/>
    <w:rsid w:val="0052629F"/>
    <w:rsid w:val="00526C4D"/>
    <w:rsid w:val="00527A6C"/>
    <w:rsid w:val="00527B61"/>
    <w:rsid w:val="005318DC"/>
    <w:rsid w:val="005340E3"/>
    <w:rsid w:val="005358A5"/>
    <w:rsid w:val="00541F74"/>
    <w:rsid w:val="00544A09"/>
    <w:rsid w:val="005470CC"/>
    <w:rsid w:val="005517D0"/>
    <w:rsid w:val="005522C8"/>
    <w:rsid w:val="005543D0"/>
    <w:rsid w:val="00554499"/>
    <w:rsid w:val="005573FB"/>
    <w:rsid w:val="00560BFD"/>
    <w:rsid w:val="0057341B"/>
    <w:rsid w:val="00576CB7"/>
    <w:rsid w:val="00577191"/>
    <w:rsid w:val="00577A91"/>
    <w:rsid w:val="005807A1"/>
    <w:rsid w:val="00590333"/>
    <w:rsid w:val="0059063C"/>
    <w:rsid w:val="005946EB"/>
    <w:rsid w:val="005A72E8"/>
    <w:rsid w:val="005B0E97"/>
    <w:rsid w:val="005B20C3"/>
    <w:rsid w:val="005B3398"/>
    <w:rsid w:val="005B6CE8"/>
    <w:rsid w:val="005B7107"/>
    <w:rsid w:val="005C1E43"/>
    <w:rsid w:val="005D0F7F"/>
    <w:rsid w:val="005D2752"/>
    <w:rsid w:val="005D5A0E"/>
    <w:rsid w:val="005D6DD4"/>
    <w:rsid w:val="005E01C5"/>
    <w:rsid w:val="005E5009"/>
    <w:rsid w:val="005F1222"/>
    <w:rsid w:val="005F3254"/>
    <w:rsid w:val="005F6291"/>
    <w:rsid w:val="00607394"/>
    <w:rsid w:val="0061434A"/>
    <w:rsid w:val="00615EF5"/>
    <w:rsid w:val="00617A82"/>
    <w:rsid w:val="00621DC0"/>
    <w:rsid w:val="00622A6B"/>
    <w:rsid w:val="00624116"/>
    <w:rsid w:val="0062455B"/>
    <w:rsid w:val="006250AB"/>
    <w:rsid w:val="006258E3"/>
    <w:rsid w:val="00627D85"/>
    <w:rsid w:val="00633958"/>
    <w:rsid w:val="006347C8"/>
    <w:rsid w:val="00635B9B"/>
    <w:rsid w:val="006361BC"/>
    <w:rsid w:val="006365FB"/>
    <w:rsid w:val="00656418"/>
    <w:rsid w:val="00661F74"/>
    <w:rsid w:val="00662E0E"/>
    <w:rsid w:val="00663E70"/>
    <w:rsid w:val="0066437F"/>
    <w:rsid w:val="00682C57"/>
    <w:rsid w:val="006838A2"/>
    <w:rsid w:val="00684A29"/>
    <w:rsid w:val="00686E76"/>
    <w:rsid w:val="006901EC"/>
    <w:rsid w:val="00690A39"/>
    <w:rsid w:val="00692F2B"/>
    <w:rsid w:val="00696B47"/>
    <w:rsid w:val="006A15BF"/>
    <w:rsid w:val="006A2D28"/>
    <w:rsid w:val="006B2547"/>
    <w:rsid w:val="006B344C"/>
    <w:rsid w:val="006B4BBD"/>
    <w:rsid w:val="006B578C"/>
    <w:rsid w:val="006B578F"/>
    <w:rsid w:val="006B6736"/>
    <w:rsid w:val="006C0EB0"/>
    <w:rsid w:val="006C1C87"/>
    <w:rsid w:val="006C4774"/>
    <w:rsid w:val="006D0BFD"/>
    <w:rsid w:val="006D1DFF"/>
    <w:rsid w:val="006D1EA7"/>
    <w:rsid w:val="006D226E"/>
    <w:rsid w:val="006D32BA"/>
    <w:rsid w:val="006D5AE0"/>
    <w:rsid w:val="006E0CA9"/>
    <w:rsid w:val="006E2151"/>
    <w:rsid w:val="006E5B87"/>
    <w:rsid w:val="006E6BFF"/>
    <w:rsid w:val="006F2050"/>
    <w:rsid w:val="006F20EC"/>
    <w:rsid w:val="006F2780"/>
    <w:rsid w:val="006F3AE5"/>
    <w:rsid w:val="006F58BF"/>
    <w:rsid w:val="006F674F"/>
    <w:rsid w:val="006F6AD7"/>
    <w:rsid w:val="007012F4"/>
    <w:rsid w:val="007066E6"/>
    <w:rsid w:val="00706AE7"/>
    <w:rsid w:val="00706E21"/>
    <w:rsid w:val="00715F0E"/>
    <w:rsid w:val="00720A1B"/>
    <w:rsid w:val="007217B2"/>
    <w:rsid w:val="00725B85"/>
    <w:rsid w:val="00730C32"/>
    <w:rsid w:val="00730E63"/>
    <w:rsid w:val="00732C10"/>
    <w:rsid w:val="00734073"/>
    <w:rsid w:val="00737B12"/>
    <w:rsid w:val="007411B5"/>
    <w:rsid w:val="00741C11"/>
    <w:rsid w:val="007429B4"/>
    <w:rsid w:val="0074773B"/>
    <w:rsid w:val="0075440D"/>
    <w:rsid w:val="007553E3"/>
    <w:rsid w:val="00756EFE"/>
    <w:rsid w:val="00763184"/>
    <w:rsid w:val="007635CA"/>
    <w:rsid w:val="007644E0"/>
    <w:rsid w:val="00765A23"/>
    <w:rsid w:val="00771E52"/>
    <w:rsid w:val="00772230"/>
    <w:rsid w:val="007735B7"/>
    <w:rsid w:val="00774251"/>
    <w:rsid w:val="00775E96"/>
    <w:rsid w:val="00777259"/>
    <w:rsid w:val="007814C0"/>
    <w:rsid w:val="007827F8"/>
    <w:rsid w:val="00782CE4"/>
    <w:rsid w:val="00783298"/>
    <w:rsid w:val="007845D3"/>
    <w:rsid w:val="00785513"/>
    <w:rsid w:val="0078747D"/>
    <w:rsid w:val="00792C3F"/>
    <w:rsid w:val="00795250"/>
    <w:rsid w:val="007A16A6"/>
    <w:rsid w:val="007A4AC2"/>
    <w:rsid w:val="007A4DAC"/>
    <w:rsid w:val="007A73A5"/>
    <w:rsid w:val="007A7661"/>
    <w:rsid w:val="007B44B8"/>
    <w:rsid w:val="007B53F3"/>
    <w:rsid w:val="007B6891"/>
    <w:rsid w:val="007B75F1"/>
    <w:rsid w:val="007C00C7"/>
    <w:rsid w:val="007C14A2"/>
    <w:rsid w:val="007C2CD3"/>
    <w:rsid w:val="007C6AD6"/>
    <w:rsid w:val="007C7DD3"/>
    <w:rsid w:val="007D0E3D"/>
    <w:rsid w:val="007D1418"/>
    <w:rsid w:val="007D1AA5"/>
    <w:rsid w:val="007D1FB4"/>
    <w:rsid w:val="007D3B7C"/>
    <w:rsid w:val="007D4B12"/>
    <w:rsid w:val="007D50B2"/>
    <w:rsid w:val="007D669F"/>
    <w:rsid w:val="007E2284"/>
    <w:rsid w:val="007E2B6C"/>
    <w:rsid w:val="007E6A74"/>
    <w:rsid w:val="007F234B"/>
    <w:rsid w:val="007F3D39"/>
    <w:rsid w:val="008033E7"/>
    <w:rsid w:val="008035D6"/>
    <w:rsid w:val="00803ABB"/>
    <w:rsid w:val="008048F4"/>
    <w:rsid w:val="00804F6C"/>
    <w:rsid w:val="00806DD4"/>
    <w:rsid w:val="008113F6"/>
    <w:rsid w:val="00814192"/>
    <w:rsid w:val="008141D6"/>
    <w:rsid w:val="00814F55"/>
    <w:rsid w:val="00815D8D"/>
    <w:rsid w:val="00817075"/>
    <w:rsid w:val="00820BDF"/>
    <w:rsid w:val="00822E2B"/>
    <w:rsid w:val="00831261"/>
    <w:rsid w:val="00831E0F"/>
    <w:rsid w:val="00834305"/>
    <w:rsid w:val="00834DBB"/>
    <w:rsid w:val="00841744"/>
    <w:rsid w:val="00843050"/>
    <w:rsid w:val="00843C83"/>
    <w:rsid w:val="0085277A"/>
    <w:rsid w:val="008606DB"/>
    <w:rsid w:val="00864BA2"/>
    <w:rsid w:val="00865806"/>
    <w:rsid w:val="00866978"/>
    <w:rsid w:val="008710DB"/>
    <w:rsid w:val="00877A98"/>
    <w:rsid w:val="00877C6E"/>
    <w:rsid w:val="00884C86"/>
    <w:rsid w:val="00884DE0"/>
    <w:rsid w:val="0089514C"/>
    <w:rsid w:val="00896823"/>
    <w:rsid w:val="008A00C6"/>
    <w:rsid w:val="008A108F"/>
    <w:rsid w:val="008A1BDC"/>
    <w:rsid w:val="008A48B9"/>
    <w:rsid w:val="008A74AA"/>
    <w:rsid w:val="008B39D1"/>
    <w:rsid w:val="008B4548"/>
    <w:rsid w:val="008D0097"/>
    <w:rsid w:val="008D1D57"/>
    <w:rsid w:val="008D4661"/>
    <w:rsid w:val="008D77E3"/>
    <w:rsid w:val="008E0AEE"/>
    <w:rsid w:val="008E2571"/>
    <w:rsid w:val="008E3517"/>
    <w:rsid w:val="008E777C"/>
    <w:rsid w:val="008F09BC"/>
    <w:rsid w:val="008F1E12"/>
    <w:rsid w:val="008F548A"/>
    <w:rsid w:val="008F725B"/>
    <w:rsid w:val="008F7B7A"/>
    <w:rsid w:val="009000E2"/>
    <w:rsid w:val="009140FB"/>
    <w:rsid w:val="00920E4A"/>
    <w:rsid w:val="00936ABD"/>
    <w:rsid w:val="00937678"/>
    <w:rsid w:val="009405F7"/>
    <w:rsid w:val="0094505B"/>
    <w:rsid w:val="00945D90"/>
    <w:rsid w:val="00954706"/>
    <w:rsid w:val="0095623B"/>
    <w:rsid w:val="009575FE"/>
    <w:rsid w:val="00957D56"/>
    <w:rsid w:val="00964EB7"/>
    <w:rsid w:val="00965232"/>
    <w:rsid w:val="0096632C"/>
    <w:rsid w:val="009707CC"/>
    <w:rsid w:val="00974978"/>
    <w:rsid w:val="009777B4"/>
    <w:rsid w:val="00977BA7"/>
    <w:rsid w:val="00987C33"/>
    <w:rsid w:val="009928A9"/>
    <w:rsid w:val="009A12B1"/>
    <w:rsid w:val="009A33A4"/>
    <w:rsid w:val="009A6893"/>
    <w:rsid w:val="009A7782"/>
    <w:rsid w:val="009B1702"/>
    <w:rsid w:val="009B17B0"/>
    <w:rsid w:val="009C1C36"/>
    <w:rsid w:val="009C1D2B"/>
    <w:rsid w:val="009C58F9"/>
    <w:rsid w:val="009C7B39"/>
    <w:rsid w:val="009D1D27"/>
    <w:rsid w:val="009D489C"/>
    <w:rsid w:val="009D49D1"/>
    <w:rsid w:val="009D4BD7"/>
    <w:rsid w:val="009E15BF"/>
    <w:rsid w:val="009E41CC"/>
    <w:rsid w:val="009E59F0"/>
    <w:rsid w:val="009E7546"/>
    <w:rsid w:val="009F11C4"/>
    <w:rsid w:val="009F28A6"/>
    <w:rsid w:val="00A00926"/>
    <w:rsid w:val="00A02D44"/>
    <w:rsid w:val="00A1036B"/>
    <w:rsid w:val="00A17D2F"/>
    <w:rsid w:val="00A21326"/>
    <w:rsid w:val="00A26B75"/>
    <w:rsid w:val="00A301BC"/>
    <w:rsid w:val="00A3641A"/>
    <w:rsid w:val="00A4146D"/>
    <w:rsid w:val="00A41A62"/>
    <w:rsid w:val="00A4217A"/>
    <w:rsid w:val="00A43325"/>
    <w:rsid w:val="00A43470"/>
    <w:rsid w:val="00A445CC"/>
    <w:rsid w:val="00A46D0C"/>
    <w:rsid w:val="00A50FC4"/>
    <w:rsid w:val="00A5171D"/>
    <w:rsid w:val="00A527E1"/>
    <w:rsid w:val="00A55317"/>
    <w:rsid w:val="00A63B44"/>
    <w:rsid w:val="00A67921"/>
    <w:rsid w:val="00A76322"/>
    <w:rsid w:val="00A776AB"/>
    <w:rsid w:val="00A80073"/>
    <w:rsid w:val="00A8030A"/>
    <w:rsid w:val="00A80FF7"/>
    <w:rsid w:val="00A8166C"/>
    <w:rsid w:val="00A82296"/>
    <w:rsid w:val="00A8347E"/>
    <w:rsid w:val="00A8409A"/>
    <w:rsid w:val="00A857A9"/>
    <w:rsid w:val="00A90EEC"/>
    <w:rsid w:val="00A91BE3"/>
    <w:rsid w:val="00AA0331"/>
    <w:rsid w:val="00AA5695"/>
    <w:rsid w:val="00AB2663"/>
    <w:rsid w:val="00AB2F95"/>
    <w:rsid w:val="00AB6BE4"/>
    <w:rsid w:val="00AC4CA1"/>
    <w:rsid w:val="00AC7295"/>
    <w:rsid w:val="00AD0A94"/>
    <w:rsid w:val="00AD1FC4"/>
    <w:rsid w:val="00AE057E"/>
    <w:rsid w:val="00AE399F"/>
    <w:rsid w:val="00AE51D7"/>
    <w:rsid w:val="00AE5A40"/>
    <w:rsid w:val="00AE63D7"/>
    <w:rsid w:val="00AF28B8"/>
    <w:rsid w:val="00AF3A37"/>
    <w:rsid w:val="00AF43BD"/>
    <w:rsid w:val="00AF45B1"/>
    <w:rsid w:val="00AF47E3"/>
    <w:rsid w:val="00AF6705"/>
    <w:rsid w:val="00B01B31"/>
    <w:rsid w:val="00B01CE9"/>
    <w:rsid w:val="00B04012"/>
    <w:rsid w:val="00B13A6A"/>
    <w:rsid w:val="00B15844"/>
    <w:rsid w:val="00B15B75"/>
    <w:rsid w:val="00B16BB2"/>
    <w:rsid w:val="00B23773"/>
    <w:rsid w:val="00B24FF7"/>
    <w:rsid w:val="00B266D4"/>
    <w:rsid w:val="00B2776C"/>
    <w:rsid w:val="00B30982"/>
    <w:rsid w:val="00B31A34"/>
    <w:rsid w:val="00B36379"/>
    <w:rsid w:val="00B405E3"/>
    <w:rsid w:val="00B42605"/>
    <w:rsid w:val="00B513E8"/>
    <w:rsid w:val="00B56134"/>
    <w:rsid w:val="00B562C5"/>
    <w:rsid w:val="00B57CC0"/>
    <w:rsid w:val="00B6240D"/>
    <w:rsid w:val="00B625B4"/>
    <w:rsid w:val="00B62721"/>
    <w:rsid w:val="00B62CED"/>
    <w:rsid w:val="00B709DD"/>
    <w:rsid w:val="00B7221D"/>
    <w:rsid w:val="00B7526D"/>
    <w:rsid w:val="00B773E7"/>
    <w:rsid w:val="00B80C09"/>
    <w:rsid w:val="00B819F0"/>
    <w:rsid w:val="00B841A0"/>
    <w:rsid w:val="00B845A6"/>
    <w:rsid w:val="00B86115"/>
    <w:rsid w:val="00B87636"/>
    <w:rsid w:val="00B87843"/>
    <w:rsid w:val="00B931A9"/>
    <w:rsid w:val="00B93EB7"/>
    <w:rsid w:val="00BA2F2A"/>
    <w:rsid w:val="00BA2FE8"/>
    <w:rsid w:val="00BB5272"/>
    <w:rsid w:val="00BB6002"/>
    <w:rsid w:val="00BC4F30"/>
    <w:rsid w:val="00BC626B"/>
    <w:rsid w:val="00BD14D8"/>
    <w:rsid w:val="00BD56BE"/>
    <w:rsid w:val="00BD79D7"/>
    <w:rsid w:val="00BE1AB7"/>
    <w:rsid w:val="00BE2683"/>
    <w:rsid w:val="00BE649D"/>
    <w:rsid w:val="00BF658C"/>
    <w:rsid w:val="00BF7FAB"/>
    <w:rsid w:val="00C00173"/>
    <w:rsid w:val="00C00456"/>
    <w:rsid w:val="00C0391B"/>
    <w:rsid w:val="00C03F0D"/>
    <w:rsid w:val="00C064EB"/>
    <w:rsid w:val="00C10160"/>
    <w:rsid w:val="00C10B99"/>
    <w:rsid w:val="00C16CC9"/>
    <w:rsid w:val="00C2118B"/>
    <w:rsid w:val="00C21F17"/>
    <w:rsid w:val="00C320CE"/>
    <w:rsid w:val="00C35A0A"/>
    <w:rsid w:val="00C366B9"/>
    <w:rsid w:val="00C41995"/>
    <w:rsid w:val="00C472C0"/>
    <w:rsid w:val="00C47D6F"/>
    <w:rsid w:val="00C50E54"/>
    <w:rsid w:val="00C61702"/>
    <w:rsid w:val="00C65D6F"/>
    <w:rsid w:val="00C709F7"/>
    <w:rsid w:val="00C72007"/>
    <w:rsid w:val="00C72ED3"/>
    <w:rsid w:val="00C80FA7"/>
    <w:rsid w:val="00C82AEC"/>
    <w:rsid w:val="00C8344D"/>
    <w:rsid w:val="00C924FC"/>
    <w:rsid w:val="00C9354F"/>
    <w:rsid w:val="00C94AF1"/>
    <w:rsid w:val="00CA4036"/>
    <w:rsid w:val="00CA43B4"/>
    <w:rsid w:val="00CA4E4F"/>
    <w:rsid w:val="00CA4F8F"/>
    <w:rsid w:val="00CB49AC"/>
    <w:rsid w:val="00CC07FD"/>
    <w:rsid w:val="00CC29BB"/>
    <w:rsid w:val="00CD1B63"/>
    <w:rsid w:val="00CD1C88"/>
    <w:rsid w:val="00CE05D2"/>
    <w:rsid w:val="00CE1E69"/>
    <w:rsid w:val="00CE2DD1"/>
    <w:rsid w:val="00CE66AD"/>
    <w:rsid w:val="00CF1EC7"/>
    <w:rsid w:val="00CF4966"/>
    <w:rsid w:val="00D0582A"/>
    <w:rsid w:val="00D05916"/>
    <w:rsid w:val="00D0709B"/>
    <w:rsid w:val="00D07495"/>
    <w:rsid w:val="00D11BC1"/>
    <w:rsid w:val="00D143D9"/>
    <w:rsid w:val="00D1480B"/>
    <w:rsid w:val="00D1677B"/>
    <w:rsid w:val="00D21796"/>
    <w:rsid w:val="00D252AA"/>
    <w:rsid w:val="00D2673B"/>
    <w:rsid w:val="00D30BD4"/>
    <w:rsid w:val="00D311F3"/>
    <w:rsid w:val="00D32FCE"/>
    <w:rsid w:val="00D351FE"/>
    <w:rsid w:val="00D362DD"/>
    <w:rsid w:val="00D36A31"/>
    <w:rsid w:val="00D42CC7"/>
    <w:rsid w:val="00D51266"/>
    <w:rsid w:val="00D5258D"/>
    <w:rsid w:val="00D52B5A"/>
    <w:rsid w:val="00D54832"/>
    <w:rsid w:val="00D55888"/>
    <w:rsid w:val="00D62FBE"/>
    <w:rsid w:val="00D64A12"/>
    <w:rsid w:val="00D65285"/>
    <w:rsid w:val="00D675D5"/>
    <w:rsid w:val="00D7009D"/>
    <w:rsid w:val="00D70D21"/>
    <w:rsid w:val="00D71EE4"/>
    <w:rsid w:val="00D75EB0"/>
    <w:rsid w:val="00D81C3F"/>
    <w:rsid w:val="00D86453"/>
    <w:rsid w:val="00D91C45"/>
    <w:rsid w:val="00DA086E"/>
    <w:rsid w:val="00DA1C89"/>
    <w:rsid w:val="00DA58F5"/>
    <w:rsid w:val="00DB21D9"/>
    <w:rsid w:val="00DB48E9"/>
    <w:rsid w:val="00DB5244"/>
    <w:rsid w:val="00DB657B"/>
    <w:rsid w:val="00DB724B"/>
    <w:rsid w:val="00DC09F1"/>
    <w:rsid w:val="00DC54E3"/>
    <w:rsid w:val="00DC63D1"/>
    <w:rsid w:val="00DC6495"/>
    <w:rsid w:val="00DD4E95"/>
    <w:rsid w:val="00DE03FB"/>
    <w:rsid w:val="00DE2177"/>
    <w:rsid w:val="00DE23DF"/>
    <w:rsid w:val="00DF5F17"/>
    <w:rsid w:val="00DF6168"/>
    <w:rsid w:val="00DF69BD"/>
    <w:rsid w:val="00E048B4"/>
    <w:rsid w:val="00E10770"/>
    <w:rsid w:val="00E162C6"/>
    <w:rsid w:val="00E21297"/>
    <w:rsid w:val="00E23379"/>
    <w:rsid w:val="00E24DD0"/>
    <w:rsid w:val="00E2590A"/>
    <w:rsid w:val="00E2594E"/>
    <w:rsid w:val="00E26584"/>
    <w:rsid w:val="00E30030"/>
    <w:rsid w:val="00E326EB"/>
    <w:rsid w:val="00E329B6"/>
    <w:rsid w:val="00E33A62"/>
    <w:rsid w:val="00E34AD7"/>
    <w:rsid w:val="00E3696F"/>
    <w:rsid w:val="00E37B69"/>
    <w:rsid w:val="00E41107"/>
    <w:rsid w:val="00E426EC"/>
    <w:rsid w:val="00E44BAE"/>
    <w:rsid w:val="00E47666"/>
    <w:rsid w:val="00E57537"/>
    <w:rsid w:val="00E62074"/>
    <w:rsid w:val="00E62372"/>
    <w:rsid w:val="00E62462"/>
    <w:rsid w:val="00E65B73"/>
    <w:rsid w:val="00E66CE0"/>
    <w:rsid w:val="00E743D8"/>
    <w:rsid w:val="00E747A6"/>
    <w:rsid w:val="00E8796C"/>
    <w:rsid w:val="00E91AC3"/>
    <w:rsid w:val="00E9307D"/>
    <w:rsid w:val="00E96BE3"/>
    <w:rsid w:val="00EA00D7"/>
    <w:rsid w:val="00EA17EA"/>
    <w:rsid w:val="00EA239D"/>
    <w:rsid w:val="00EA2CD8"/>
    <w:rsid w:val="00EA45CE"/>
    <w:rsid w:val="00EA63B0"/>
    <w:rsid w:val="00EB061A"/>
    <w:rsid w:val="00EB4F13"/>
    <w:rsid w:val="00EC2CB3"/>
    <w:rsid w:val="00EC403B"/>
    <w:rsid w:val="00EC5293"/>
    <w:rsid w:val="00ED05A4"/>
    <w:rsid w:val="00ED1865"/>
    <w:rsid w:val="00ED1DAC"/>
    <w:rsid w:val="00ED51FA"/>
    <w:rsid w:val="00ED52F5"/>
    <w:rsid w:val="00EE1633"/>
    <w:rsid w:val="00EE216B"/>
    <w:rsid w:val="00EE3F6E"/>
    <w:rsid w:val="00EE6B69"/>
    <w:rsid w:val="00EF06AE"/>
    <w:rsid w:val="00EF1383"/>
    <w:rsid w:val="00EF35E2"/>
    <w:rsid w:val="00EF438A"/>
    <w:rsid w:val="00F01C25"/>
    <w:rsid w:val="00F129EE"/>
    <w:rsid w:val="00F20BD3"/>
    <w:rsid w:val="00F22FD5"/>
    <w:rsid w:val="00F25C1C"/>
    <w:rsid w:val="00F2610C"/>
    <w:rsid w:val="00F31895"/>
    <w:rsid w:val="00F35D9D"/>
    <w:rsid w:val="00F402E1"/>
    <w:rsid w:val="00F418AE"/>
    <w:rsid w:val="00F44A73"/>
    <w:rsid w:val="00F455E4"/>
    <w:rsid w:val="00F469B5"/>
    <w:rsid w:val="00F471AF"/>
    <w:rsid w:val="00F50FF6"/>
    <w:rsid w:val="00F53097"/>
    <w:rsid w:val="00F55EFD"/>
    <w:rsid w:val="00F63219"/>
    <w:rsid w:val="00F6652C"/>
    <w:rsid w:val="00F66B68"/>
    <w:rsid w:val="00F66ED3"/>
    <w:rsid w:val="00F7080B"/>
    <w:rsid w:val="00F727B9"/>
    <w:rsid w:val="00F73014"/>
    <w:rsid w:val="00F74A35"/>
    <w:rsid w:val="00F76DD0"/>
    <w:rsid w:val="00F77605"/>
    <w:rsid w:val="00F77670"/>
    <w:rsid w:val="00F8487F"/>
    <w:rsid w:val="00F86E5E"/>
    <w:rsid w:val="00F91348"/>
    <w:rsid w:val="00F96C97"/>
    <w:rsid w:val="00F97734"/>
    <w:rsid w:val="00FA45F4"/>
    <w:rsid w:val="00FA50FA"/>
    <w:rsid w:val="00FA5637"/>
    <w:rsid w:val="00FB4E29"/>
    <w:rsid w:val="00FB5731"/>
    <w:rsid w:val="00FC4D2F"/>
    <w:rsid w:val="00FC5C1B"/>
    <w:rsid w:val="00FC7255"/>
    <w:rsid w:val="00FC7E7D"/>
    <w:rsid w:val="00FD38A4"/>
    <w:rsid w:val="00FD56E0"/>
    <w:rsid w:val="00FD6619"/>
    <w:rsid w:val="00FE10E1"/>
    <w:rsid w:val="00FE5B50"/>
    <w:rsid w:val="00FE7D2A"/>
    <w:rsid w:val="00FF1754"/>
    <w:rsid w:val="00FF5C39"/>
    <w:rsid w:val="00FF5E2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Date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3E3"/>
    <w:pPr>
      <w:tabs>
        <w:tab w:val="left" w:pos="360"/>
      </w:tabs>
    </w:pPr>
    <w:rPr>
      <w:rFonts w:eastAsia="Batang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7F3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D39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paragraph" w:styleId="Header">
    <w:name w:val="header"/>
    <w:basedOn w:val="Normal"/>
    <w:link w:val="HeaderChar"/>
    <w:rsid w:val="007F3D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3D3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7F3D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D3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7F3D39"/>
  </w:style>
  <w:style w:type="paragraph" w:styleId="Title">
    <w:name w:val="Title"/>
    <w:basedOn w:val="Normal"/>
    <w:next w:val="Normal"/>
    <w:link w:val="TitleChar"/>
    <w:qFormat/>
    <w:rsid w:val="007F3D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F3D39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BodyText">
    <w:name w:val="Body Text"/>
    <w:basedOn w:val="Normal"/>
    <w:link w:val="BodyTextChar"/>
    <w:rsid w:val="007F3D39"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F3D3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F3D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7F3D39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Date">
    <w:name w:val="Date"/>
    <w:basedOn w:val="Normal"/>
    <w:next w:val="Normal"/>
    <w:link w:val="DateChar"/>
    <w:rsid w:val="007F3D39"/>
  </w:style>
  <w:style w:type="character" w:customStyle="1" w:styleId="DateChar">
    <w:name w:val="Date Char"/>
    <w:basedOn w:val="DefaultParagraphFont"/>
    <w:link w:val="Date"/>
    <w:rsid w:val="007F3D3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7F3D39"/>
    <w:rPr>
      <w:color w:val="0000FF"/>
      <w:u w:val="single"/>
    </w:rPr>
  </w:style>
  <w:style w:type="character" w:styleId="Strong">
    <w:name w:val="Strong"/>
    <w:basedOn w:val="DefaultParagraphFont"/>
    <w:qFormat/>
    <w:rsid w:val="007F3D39"/>
    <w:rPr>
      <w:b/>
      <w:bCs/>
    </w:rPr>
  </w:style>
  <w:style w:type="character" w:styleId="Emphasis">
    <w:name w:val="Emphasis"/>
    <w:basedOn w:val="DefaultParagraphFont"/>
    <w:qFormat/>
    <w:rsid w:val="007F3D39"/>
    <w:rPr>
      <w:i/>
      <w:iCs/>
    </w:rPr>
  </w:style>
  <w:style w:type="table" w:styleId="TableGrid">
    <w:name w:val="Table Grid"/>
    <w:basedOn w:val="TableNormal"/>
    <w:rsid w:val="007F3D3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qFormat/>
    <w:rsid w:val="007553E3"/>
    <w:pPr>
      <w:spacing w:after="200"/>
      <w:ind w:left="720"/>
    </w:pPr>
    <w:rPr>
      <w:rFonts w:eastAsia="Times New Roman" w:cs="Arial"/>
      <w:lang w:eastAsia="en-US"/>
    </w:rPr>
  </w:style>
  <w:style w:type="paragraph" w:customStyle="1" w:styleId="Pa5">
    <w:name w:val="Pa5"/>
    <w:basedOn w:val="Normal"/>
    <w:next w:val="Normal"/>
    <w:uiPriority w:val="99"/>
    <w:rsid w:val="008F548A"/>
    <w:pPr>
      <w:tabs>
        <w:tab w:val="clear" w:pos="360"/>
      </w:tabs>
      <w:autoSpaceDE w:val="0"/>
      <w:autoSpaceDN w:val="0"/>
      <w:adjustRightInd w:val="0"/>
      <w:spacing w:line="221" w:lineRule="atLeast"/>
    </w:pPr>
    <w:rPr>
      <w:rFonts w:ascii="Palatino" w:eastAsiaTheme="minorHAnsi" w:hAnsi="Palatino"/>
      <w:lang w:eastAsia="en-US"/>
    </w:rPr>
  </w:style>
  <w:style w:type="paragraph" w:customStyle="1" w:styleId="Pa7">
    <w:name w:val="Pa7"/>
    <w:basedOn w:val="Normal"/>
    <w:next w:val="Normal"/>
    <w:uiPriority w:val="99"/>
    <w:rsid w:val="008A48B9"/>
    <w:pPr>
      <w:tabs>
        <w:tab w:val="clear" w:pos="360"/>
      </w:tabs>
      <w:autoSpaceDE w:val="0"/>
      <w:autoSpaceDN w:val="0"/>
      <w:adjustRightInd w:val="0"/>
      <w:spacing w:line="221" w:lineRule="atLeast"/>
    </w:pPr>
    <w:rPr>
      <w:rFonts w:ascii="Arial" w:eastAsiaTheme="minorHAnsi" w:hAnsi="Arial" w:cs="Arial"/>
      <w:lang w:eastAsia="en-US"/>
    </w:rPr>
  </w:style>
  <w:style w:type="paragraph" w:styleId="BalloonText">
    <w:name w:val="Balloon Text"/>
    <w:basedOn w:val="Normal"/>
    <w:link w:val="BalloonTextChar"/>
    <w:rsid w:val="008A4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8B9"/>
    <w:rPr>
      <w:rFonts w:ascii="Tahoma" w:eastAsia="Batang" w:hAnsi="Tahoma" w:cs="Tahoma"/>
      <w:sz w:val="16"/>
      <w:szCs w:val="16"/>
      <w:lang w:eastAsia="ko-KR"/>
    </w:rPr>
  </w:style>
  <w:style w:type="character" w:styleId="FollowedHyperlink">
    <w:name w:val="FollowedHyperlink"/>
    <w:basedOn w:val="DefaultParagraphFont"/>
    <w:rsid w:val="00BB60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B60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6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002"/>
    <w:rPr>
      <w:rFonts w:eastAsia="Batang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BB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6002"/>
    <w:rPr>
      <w:rFonts w:eastAsia="Batang"/>
      <w:b/>
      <w:bCs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Date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3E3"/>
    <w:pPr>
      <w:tabs>
        <w:tab w:val="left" w:pos="360"/>
      </w:tabs>
    </w:pPr>
    <w:rPr>
      <w:rFonts w:eastAsia="Batang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7F3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D39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paragraph" w:styleId="Header">
    <w:name w:val="header"/>
    <w:basedOn w:val="Normal"/>
    <w:link w:val="HeaderChar"/>
    <w:rsid w:val="007F3D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3D3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7F3D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D3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7F3D39"/>
  </w:style>
  <w:style w:type="paragraph" w:styleId="Title">
    <w:name w:val="Title"/>
    <w:basedOn w:val="Normal"/>
    <w:next w:val="Normal"/>
    <w:link w:val="TitleChar"/>
    <w:qFormat/>
    <w:rsid w:val="007F3D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F3D39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BodyText">
    <w:name w:val="Body Text"/>
    <w:basedOn w:val="Normal"/>
    <w:link w:val="BodyTextChar"/>
    <w:rsid w:val="007F3D39"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F3D3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F3D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7F3D39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Date">
    <w:name w:val="Date"/>
    <w:basedOn w:val="Normal"/>
    <w:next w:val="Normal"/>
    <w:link w:val="DateChar"/>
    <w:rsid w:val="007F3D39"/>
  </w:style>
  <w:style w:type="character" w:customStyle="1" w:styleId="DateChar">
    <w:name w:val="Date Char"/>
    <w:basedOn w:val="DefaultParagraphFont"/>
    <w:link w:val="Date"/>
    <w:rsid w:val="007F3D3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7F3D39"/>
    <w:rPr>
      <w:color w:val="0000FF"/>
      <w:u w:val="single"/>
    </w:rPr>
  </w:style>
  <w:style w:type="character" w:styleId="Strong">
    <w:name w:val="Strong"/>
    <w:basedOn w:val="DefaultParagraphFont"/>
    <w:qFormat/>
    <w:rsid w:val="007F3D39"/>
    <w:rPr>
      <w:b/>
      <w:bCs/>
    </w:rPr>
  </w:style>
  <w:style w:type="character" w:styleId="Emphasis">
    <w:name w:val="Emphasis"/>
    <w:basedOn w:val="DefaultParagraphFont"/>
    <w:qFormat/>
    <w:rsid w:val="007F3D39"/>
    <w:rPr>
      <w:i/>
      <w:iCs/>
    </w:rPr>
  </w:style>
  <w:style w:type="table" w:styleId="TableGrid">
    <w:name w:val="Table Grid"/>
    <w:basedOn w:val="TableNormal"/>
    <w:rsid w:val="007F3D3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qFormat/>
    <w:rsid w:val="007553E3"/>
    <w:pPr>
      <w:spacing w:after="200"/>
      <w:ind w:left="720"/>
    </w:pPr>
    <w:rPr>
      <w:rFonts w:eastAsia="Times New Roman" w:cs="Arial"/>
      <w:lang w:eastAsia="en-US"/>
    </w:rPr>
  </w:style>
  <w:style w:type="paragraph" w:customStyle="1" w:styleId="Pa5">
    <w:name w:val="Pa5"/>
    <w:basedOn w:val="Normal"/>
    <w:next w:val="Normal"/>
    <w:uiPriority w:val="99"/>
    <w:rsid w:val="008F548A"/>
    <w:pPr>
      <w:tabs>
        <w:tab w:val="clear" w:pos="360"/>
      </w:tabs>
      <w:autoSpaceDE w:val="0"/>
      <w:autoSpaceDN w:val="0"/>
      <w:adjustRightInd w:val="0"/>
      <w:spacing w:line="221" w:lineRule="atLeast"/>
    </w:pPr>
    <w:rPr>
      <w:rFonts w:ascii="Palatino" w:eastAsiaTheme="minorHAnsi" w:hAnsi="Palatino"/>
      <w:lang w:eastAsia="en-US"/>
    </w:rPr>
  </w:style>
  <w:style w:type="paragraph" w:customStyle="1" w:styleId="Pa7">
    <w:name w:val="Pa7"/>
    <w:basedOn w:val="Normal"/>
    <w:next w:val="Normal"/>
    <w:uiPriority w:val="99"/>
    <w:rsid w:val="008A48B9"/>
    <w:pPr>
      <w:tabs>
        <w:tab w:val="clear" w:pos="360"/>
      </w:tabs>
      <w:autoSpaceDE w:val="0"/>
      <w:autoSpaceDN w:val="0"/>
      <w:adjustRightInd w:val="0"/>
      <w:spacing w:line="221" w:lineRule="atLeast"/>
    </w:pPr>
    <w:rPr>
      <w:rFonts w:ascii="Arial" w:eastAsiaTheme="minorHAnsi" w:hAnsi="Arial" w:cs="Arial"/>
      <w:lang w:eastAsia="en-US"/>
    </w:rPr>
  </w:style>
  <w:style w:type="paragraph" w:styleId="BalloonText">
    <w:name w:val="Balloon Text"/>
    <w:basedOn w:val="Normal"/>
    <w:link w:val="BalloonTextChar"/>
    <w:rsid w:val="008A4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8B9"/>
    <w:rPr>
      <w:rFonts w:ascii="Tahoma" w:eastAsia="Batang" w:hAnsi="Tahoma" w:cs="Tahoma"/>
      <w:sz w:val="16"/>
      <w:szCs w:val="16"/>
      <w:lang w:eastAsia="ko-KR"/>
    </w:rPr>
  </w:style>
  <w:style w:type="character" w:styleId="FollowedHyperlink">
    <w:name w:val="FollowedHyperlink"/>
    <w:basedOn w:val="DefaultParagraphFont"/>
    <w:rsid w:val="00BB60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B60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6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002"/>
    <w:rPr>
      <w:rFonts w:eastAsia="Batang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BB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6002"/>
    <w:rPr>
      <w:rFonts w:eastAsia="Batang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enterii.org/surv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ursecrafters.com/ELL-Outlook/2005/mar_apr/ELLOutlookITIArticle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1987-7335-4F78-9945-3528A4D3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JSowers</dc:creator>
  <cp:lastModifiedBy>Nina de las Alas</cp:lastModifiedBy>
  <cp:revision>3</cp:revision>
  <cp:lastPrinted>2012-05-07T21:35:00Z</cp:lastPrinted>
  <dcterms:created xsi:type="dcterms:W3CDTF">2012-08-24T19:47:00Z</dcterms:created>
  <dcterms:modified xsi:type="dcterms:W3CDTF">2012-08-24T19:52:00Z</dcterms:modified>
</cp:coreProperties>
</file>